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3A" w:rsidRPr="006D219C" w:rsidRDefault="00517E3A" w:rsidP="00517E3A">
      <w:pPr>
        <w:ind w:right="-458"/>
        <w:jc w:val="center"/>
        <w:rPr>
          <w:rFonts w:ascii="Times New Roman" w:hAnsi="Times New Roman"/>
          <w:caps/>
          <w:spacing w:val="-10"/>
          <w:sz w:val="28"/>
          <w:szCs w:val="28"/>
        </w:rPr>
      </w:pPr>
      <w:r w:rsidRPr="006D219C">
        <w:rPr>
          <w:rFonts w:ascii="Times New Roman" w:hAnsi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517E3A" w:rsidRPr="006D219C" w:rsidRDefault="00517E3A" w:rsidP="00517E3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517E3A" w:rsidRPr="005F1621" w:rsidTr="007F1CF5">
        <w:trPr>
          <w:trHeight w:val="1620"/>
        </w:trPr>
        <w:tc>
          <w:tcPr>
            <w:tcW w:w="3794" w:type="dxa"/>
          </w:tcPr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caps/>
                <w:sz w:val="28"/>
                <w:szCs w:val="28"/>
              </w:rPr>
              <w:t>РГП «</w:t>
            </w:r>
            <w:proofErr w:type="spellStart"/>
            <w:r w:rsidRPr="006D219C">
              <w:rPr>
                <w:rFonts w:ascii="Times New Roman" w:hAnsi="Times New Roman"/>
                <w:caps/>
                <w:sz w:val="28"/>
                <w:szCs w:val="28"/>
              </w:rPr>
              <w:t>К</w:t>
            </w:r>
            <w:r w:rsidRPr="006D219C">
              <w:rPr>
                <w:rFonts w:ascii="Times New Roman" w:hAnsi="Times New Roman"/>
                <w:sz w:val="28"/>
                <w:szCs w:val="28"/>
              </w:rPr>
              <w:t>останайский</w:t>
            </w:r>
            <w:proofErr w:type="spellEnd"/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 xml:space="preserve">государственный 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университет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D219C">
              <w:rPr>
                <w:rFonts w:ascii="Times New Roman" w:hAnsi="Times New Roman"/>
                <w:sz w:val="28"/>
                <w:szCs w:val="28"/>
                <w:lang w:val="kk-KZ"/>
              </w:rPr>
              <w:t>имени</w:t>
            </w:r>
            <w:r w:rsidRPr="006D219C">
              <w:rPr>
                <w:rFonts w:ascii="Times New Roman" w:hAnsi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6D219C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  <w:r w:rsidRPr="006D219C">
              <w:rPr>
                <w:rFonts w:ascii="Times New Roman" w:hAnsi="Times New Roman"/>
                <w:sz w:val="28"/>
                <w:szCs w:val="28"/>
              </w:rPr>
              <w:t>айтурсынова</w:t>
            </w:r>
            <w:proofErr w:type="spellEnd"/>
            <w:r w:rsidRPr="006D219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</w:rPr>
            </w:pPr>
          </w:p>
          <w:p w:rsidR="00517E3A" w:rsidRPr="006D219C" w:rsidRDefault="00517E3A" w:rsidP="00517E3A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Гуманитарно-социальный</w:t>
            </w:r>
          </w:p>
        </w:tc>
        <w:tc>
          <w:tcPr>
            <w:tcW w:w="1440" w:type="dxa"/>
          </w:tcPr>
          <w:p w:rsidR="00517E3A" w:rsidRPr="006D219C" w:rsidRDefault="00517E3A" w:rsidP="00517E3A">
            <w:pPr>
              <w:framePr w:hSpace="180" w:wrap="around" w:vAnchor="text" w:hAnchor="text" w:x="109" w:y="1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Проректор по учебной работе и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новым  технологиям  обучения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___________________</w:t>
            </w:r>
            <w:proofErr w:type="spellStart"/>
            <w:r w:rsidRPr="006D219C">
              <w:rPr>
                <w:rFonts w:ascii="Times New Roman" w:hAnsi="Times New Roman"/>
                <w:sz w:val="28"/>
                <w:szCs w:val="28"/>
              </w:rPr>
              <w:t>Ф.Майер</w:t>
            </w:r>
            <w:proofErr w:type="spellEnd"/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219C">
              <w:rPr>
                <w:rFonts w:ascii="Times New Roman" w:hAnsi="Times New Roman"/>
                <w:sz w:val="28"/>
                <w:szCs w:val="28"/>
              </w:rPr>
              <w:t>_____._________2013 г.</w:t>
            </w:r>
          </w:p>
          <w:p w:rsidR="00517E3A" w:rsidRPr="006D219C" w:rsidRDefault="00517E3A" w:rsidP="00517E3A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pStyle w:val="4"/>
        <w:jc w:val="center"/>
        <w:rPr>
          <w:rFonts w:ascii="Times New Roman" w:hAnsi="Times New Roman" w:cs="Times New Roman"/>
          <w:b w:val="0"/>
        </w:rPr>
      </w:pPr>
      <w:r w:rsidRPr="006D219C">
        <w:rPr>
          <w:rFonts w:ascii="Times New Roman" w:hAnsi="Times New Roman" w:cs="Times New Roman"/>
          <w:b w:val="0"/>
        </w:rPr>
        <w:t>Кафедра журналистики и коммуникационного менеджмента</w:t>
      </w: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pStyle w:val="2"/>
        <w:jc w:val="center"/>
        <w:rPr>
          <w:rFonts w:ascii="Times New Roman" w:hAnsi="Times New Roman" w:cs="Times New Roman"/>
          <w:b w:val="0"/>
          <w:i w:val="0"/>
          <w:caps/>
        </w:rPr>
      </w:pPr>
      <w:r w:rsidRPr="006D219C">
        <w:rPr>
          <w:rFonts w:ascii="Times New Roman" w:hAnsi="Times New Roman" w:cs="Times New Roman"/>
          <w:b w:val="0"/>
          <w:i w:val="0"/>
          <w:caps/>
        </w:rPr>
        <w:t>РАБОЧАЯ учебная  программа</w:t>
      </w: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pStyle w:val="1"/>
        <w:spacing w:line="360" w:lineRule="auto"/>
        <w:ind w:left="4245" w:hanging="2445"/>
        <w:rPr>
          <w:rFonts w:ascii="Times New Roman" w:hAnsi="Times New Roman"/>
          <w:b w:val="0"/>
          <w:sz w:val="28"/>
          <w:szCs w:val="28"/>
        </w:rPr>
      </w:pPr>
      <w:r w:rsidRPr="006D219C">
        <w:rPr>
          <w:rFonts w:ascii="Times New Roman" w:hAnsi="Times New Roman"/>
          <w:b w:val="0"/>
          <w:sz w:val="28"/>
          <w:szCs w:val="28"/>
        </w:rPr>
        <w:t xml:space="preserve">дисциплины     </w:t>
      </w:r>
      <w:r w:rsidRPr="006D219C"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Медиакритика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как наука и практика</w:t>
      </w:r>
    </w:p>
    <w:p w:rsidR="00517E3A" w:rsidRPr="006D219C" w:rsidRDefault="00517E3A" w:rsidP="00517E3A">
      <w:pPr>
        <w:pStyle w:val="1"/>
        <w:spacing w:line="360" w:lineRule="auto"/>
        <w:ind w:left="1800"/>
        <w:rPr>
          <w:rFonts w:ascii="Times New Roman" w:hAnsi="Times New Roman"/>
          <w:b w:val="0"/>
          <w:sz w:val="28"/>
          <w:szCs w:val="28"/>
        </w:rPr>
      </w:pPr>
      <w:r w:rsidRPr="006D219C">
        <w:rPr>
          <w:rFonts w:ascii="Times New Roman" w:hAnsi="Times New Roman"/>
          <w:b w:val="0"/>
          <w:sz w:val="28"/>
          <w:szCs w:val="28"/>
        </w:rPr>
        <w:t xml:space="preserve">специальность      </w:t>
      </w:r>
      <w:r w:rsidRPr="006D219C">
        <w:rPr>
          <w:rFonts w:ascii="Times New Roman" w:hAnsi="Times New Roman"/>
          <w:b w:val="0"/>
          <w:sz w:val="28"/>
          <w:szCs w:val="28"/>
        </w:rPr>
        <w:tab/>
      </w:r>
      <w:r w:rsidR="009C1DCB">
        <w:rPr>
          <w:rFonts w:ascii="Times New Roman" w:hAnsi="Times New Roman"/>
          <w:b w:val="0"/>
          <w:sz w:val="28"/>
          <w:szCs w:val="28"/>
        </w:rPr>
        <w:t>6М</w:t>
      </w:r>
      <w:r w:rsidRPr="006D219C">
        <w:rPr>
          <w:rFonts w:ascii="Times New Roman" w:hAnsi="Times New Roman"/>
          <w:b w:val="0"/>
          <w:sz w:val="28"/>
          <w:szCs w:val="28"/>
        </w:rPr>
        <w:t>050400</w:t>
      </w:r>
      <w:r w:rsidR="009C1DCB">
        <w:rPr>
          <w:rFonts w:ascii="Times New Roman" w:hAnsi="Times New Roman"/>
          <w:b w:val="0"/>
          <w:sz w:val="28"/>
          <w:szCs w:val="28"/>
        </w:rPr>
        <w:t xml:space="preserve"> - Журналистика</w:t>
      </w:r>
      <w:bookmarkStart w:id="0" w:name="_GoBack"/>
      <w:bookmarkEnd w:id="0"/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D219C">
        <w:rPr>
          <w:rFonts w:ascii="Times New Roman" w:hAnsi="Times New Roman"/>
          <w:sz w:val="28"/>
          <w:szCs w:val="28"/>
        </w:rPr>
        <w:t xml:space="preserve"> всего кредитов </w:t>
      </w:r>
      <w:r w:rsidRPr="006D219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</w:p>
    <w:p w:rsidR="00517E3A" w:rsidRPr="006D219C" w:rsidRDefault="00517E3A" w:rsidP="00517E3A">
      <w:pPr>
        <w:rPr>
          <w:rFonts w:ascii="Times New Roman" w:hAnsi="Times New Roman"/>
          <w:sz w:val="28"/>
          <w:szCs w:val="28"/>
        </w:rPr>
      </w:pPr>
      <w:r w:rsidRPr="006D219C">
        <w:rPr>
          <w:rFonts w:ascii="Times New Roman" w:hAnsi="Times New Roman"/>
          <w:sz w:val="28"/>
          <w:szCs w:val="28"/>
        </w:rPr>
        <w:tab/>
      </w:r>
      <w:r w:rsidRPr="006D219C">
        <w:rPr>
          <w:rFonts w:ascii="Times New Roman" w:hAnsi="Times New Roman"/>
          <w:sz w:val="28"/>
          <w:szCs w:val="28"/>
        </w:rPr>
        <w:tab/>
      </w:r>
      <w:r w:rsidRPr="006D219C">
        <w:rPr>
          <w:rFonts w:ascii="Times New Roman" w:hAnsi="Times New Roman"/>
          <w:sz w:val="28"/>
          <w:szCs w:val="28"/>
        </w:rPr>
        <w:tab/>
      </w: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</w:p>
    <w:p w:rsidR="00517E3A" w:rsidRPr="006D219C" w:rsidRDefault="00517E3A" w:rsidP="00517E3A">
      <w:pPr>
        <w:jc w:val="center"/>
        <w:rPr>
          <w:rFonts w:ascii="Times New Roman" w:hAnsi="Times New Roman"/>
          <w:sz w:val="28"/>
          <w:szCs w:val="28"/>
        </w:rPr>
      </w:pPr>
      <w:r w:rsidRPr="006D219C">
        <w:rPr>
          <w:rFonts w:ascii="Times New Roman" w:hAnsi="Times New Roman"/>
          <w:sz w:val="28"/>
          <w:szCs w:val="28"/>
        </w:rPr>
        <w:t>Костанай, 2013</w:t>
      </w:r>
    </w:p>
    <w:p w:rsidR="00517E3A" w:rsidRDefault="00517E3A" w:rsidP="00517E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6D219C">
        <w:rPr>
          <w:rFonts w:ascii="Times New Roman" w:hAnsi="Times New Roman"/>
          <w:sz w:val="28"/>
          <w:szCs w:val="28"/>
        </w:rPr>
        <w:br w:type="page"/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У</w:t>
      </w: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чебная программа составлена  </w:t>
      </w:r>
      <w:proofErr w:type="spellStart"/>
      <w:r w:rsidRPr="006C5706">
        <w:rPr>
          <w:rFonts w:ascii="Times New Roman" w:hAnsi="Times New Roman"/>
          <w:b w:val="0"/>
          <w:i w:val="0"/>
          <w:sz w:val="28"/>
          <w:szCs w:val="28"/>
        </w:rPr>
        <w:t>Кунгуровой</w:t>
      </w:r>
      <w:proofErr w:type="spellEnd"/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О.Г. кандидатом филологических наук, </w:t>
      </w:r>
      <w:r>
        <w:rPr>
          <w:rFonts w:ascii="Times New Roman" w:hAnsi="Times New Roman"/>
          <w:b w:val="0"/>
          <w:i w:val="0"/>
          <w:sz w:val="28"/>
          <w:szCs w:val="28"/>
        </w:rPr>
        <w:t>доцентом кафедры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25.04</w:t>
      </w:r>
      <w:r w:rsidR="009C1DCB">
        <w:rPr>
          <w:rFonts w:ascii="Times New Roman" w:hAnsi="Times New Roman"/>
          <w:b w:val="0"/>
          <w:i w:val="0"/>
          <w:sz w:val="28"/>
          <w:szCs w:val="28"/>
        </w:rPr>
        <w:t xml:space="preserve">.2013 </w:t>
      </w: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г.                                                                   </w:t>
      </w:r>
      <w:proofErr w:type="spellStart"/>
      <w:r w:rsidRPr="006C5706">
        <w:rPr>
          <w:rFonts w:ascii="Times New Roman" w:hAnsi="Times New Roman"/>
          <w:b w:val="0"/>
          <w:i w:val="0"/>
          <w:sz w:val="28"/>
          <w:szCs w:val="28"/>
        </w:rPr>
        <w:t>Кунгурова</w:t>
      </w:r>
      <w:proofErr w:type="spellEnd"/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О.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Рассмотрена и рекомендована на заседании кафедры журналистики и коммуникационного менеджмента 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от         </w:t>
      </w:r>
      <w:r w:rsidR="009C1DCB">
        <w:rPr>
          <w:rFonts w:ascii="Times New Roman" w:hAnsi="Times New Roman"/>
          <w:b w:val="0"/>
          <w:i w:val="0"/>
          <w:sz w:val="28"/>
          <w:szCs w:val="28"/>
        </w:rPr>
        <w:t xml:space="preserve">                         2013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протокол №  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Зав. кафедрой                                                                  </w:t>
      </w:r>
      <w:proofErr w:type="spellStart"/>
      <w:r w:rsidRPr="006C5706">
        <w:rPr>
          <w:rFonts w:ascii="Times New Roman" w:hAnsi="Times New Roman"/>
          <w:b w:val="0"/>
          <w:i w:val="0"/>
          <w:sz w:val="28"/>
          <w:szCs w:val="28"/>
        </w:rPr>
        <w:t>Жусупова</w:t>
      </w:r>
      <w:proofErr w:type="spellEnd"/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А.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proofErr w:type="gramStart"/>
      <w:r w:rsidRPr="006C5706">
        <w:rPr>
          <w:rFonts w:ascii="Times New Roman" w:hAnsi="Times New Roman"/>
          <w:b w:val="0"/>
          <w:i w:val="0"/>
          <w:sz w:val="28"/>
          <w:szCs w:val="28"/>
        </w:rPr>
        <w:t>Одобрена</w:t>
      </w:r>
      <w:proofErr w:type="gramEnd"/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методическим советом гуманитарно-социального факультета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от           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               </w:t>
      </w:r>
      <w:r w:rsidR="009C1DCB">
        <w:rPr>
          <w:rFonts w:ascii="Times New Roman" w:hAnsi="Times New Roman"/>
          <w:b w:val="0"/>
          <w:i w:val="0"/>
          <w:sz w:val="28"/>
          <w:szCs w:val="28"/>
        </w:rPr>
        <w:t xml:space="preserve">2013 </w:t>
      </w: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 г. протокол № 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  <w:r w:rsidRPr="006C5706">
        <w:rPr>
          <w:rFonts w:ascii="Times New Roman" w:hAnsi="Times New Roman"/>
          <w:b w:val="0"/>
          <w:i w:val="0"/>
          <w:sz w:val="28"/>
          <w:szCs w:val="28"/>
        </w:rPr>
        <w:t xml:space="preserve">Председатель методического совета                              </w:t>
      </w:r>
      <w:proofErr w:type="spellStart"/>
      <w:r w:rsidR="009C1DCB">
        <w:rPr>
          <w:rFonts w:ascii="Times New Roman" w:hAnsi="Times New Roman"/>
          <w:b w:val="0"/>
          <w:i w:val="0"/>
          <w:sz w:val="28"/>
          <w:szCs w:val="28"/>
        </w:rPr>
        <w:t>Иргизбаева</w:t>
      </w:r>
      <w:proofErr w:type="spellEnd"/>
      <w:r w:rsidR="009C1DCB">
        <w:rPr>
          <w:rFonts w:ascii="Times New Roman" w:hAnsi="Times New Roman"/>
          <w:b w:val="0"/>
          <w:i w:val="0"/>
          <w:sz w:val="28"/>
          <w:szCs w:val="28"/>
        </w:rPr>
        <w:t xml:space="preserve"> К.</w:t>
      </w:r>
    </w:p>
    <w:p w:rsidR="00517E3A" w:rsidRPr="006C5706" w:rsidRDefault="00517E3A" w:rsidP="00517E3A">
      <w:pPr>
        <w:pStyle w:val="5"/>
        <w:rPr>
          <w:rFonts w:ascii="Times New Roman" w:hAnsi="Times New Roman"/>
          <w:b w:val="0"/>
          <w:i w:val="0"/>
          <w:sz w:val="28"/>
          <w:szCs w:val="28"/>
        </w:rPr>
      </w:pPr>
    </w:p>
    <w:p w:rsidR="00517E3A" w:rsidRPr="00753C6E" w:rsidRDefault="00517E3A" w:rsidP="00517E3A">
      <w:pPr>
        <w:pStyle w:val="5"/>
      </w:pPr>
      <w:r w:rsidRPr="00753C6E">
        <w:t xml:space="preserve">                     </w:t>
      </w:r>
    </w:p>
    <w:p w:rsidR="00517E3A" w:rsidRPr="00753C6E" w:rsidRDefault="00517E3A" w:rsidP="00517E3A">
      <w:pPr>
        <w:pStyle w:val="5"/>
      </w:pPr>
    </w:p>
    <w:p w:rsidR="00517E3A" w:rsidRPr="00753C6E" w:rsidRDefault="00517E3A" w:rsidP="00517E3A">
      <w:pPr>
        <w:pStyle w:val="5"/>
      </w:pPr>
    </w:p>
    <w:p w:rsidR="00517E3A" w:rsidRPr="00753C6E" w:rsidRDefault="00517E3A" w:rsidP="00517E3A">
      <w:pPr>
        <w:pStyle w:val="5"/>
      </w:pPr>
    </w:p>
    <w:p w:rsidR="00517E3A" w:rsidRDefault="00517E3A" w:rsidP="00517E3A">
      <w:pPr>
        <w:pStyle w:val="5"/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1DCB" w:rsidRDefault="009C1DCB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  <w:r w:rsidRPr="002F0292">
        <w:rPr>
          <w:rFonts w:ascii="Times New Roman" w:hAnsi="Times New Roman"/>
          <w:b/>
          <w:sz w:val="28"/>
          <w:szCs w:val="28"/>
        </w:rPr>
        <w:lastRenderedPageBreak/>
        <w:t>Описание дисциплины:</w:t>
      </w:r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sz w:val="28"/>
          <w:szCs w:val="28"/>
        </w:rPr>
      </w:pPr>
      <w:r w:rsidRPr="002F0292">
        <w:rPr>
          <w:rFonts w:ascii="Times New Roman" w:hAnsi="Times New Roman"/>
          <w:b/>
          <w:sz w:val="28"/>
          <w:szCs w:val="28"/>
        </w:rPr>
        <w:t xml:space="preserve"> </w:t>
      </w:r>
      <w:r w:rsidRPr="002F0292">
        <w:rPr>
          <w:rFonts w:ascii="Times New Roman" w:hAnsi="Times New Roman"/>
          <w:sz w:val="28"/>
          <w:szCs w:val="28"/>
        </w:rPr>
        <w:t>Дисцип</w:t>
      </w:r>
      <w:r>
        <w:rPr>
          <w:rFonts w:ascii="Times New Roman" w:hAnsi="Times New Roman"/>
          <w:sz w:val="28"/>
          <w:szCs w:val="28"/>
        </w:rPr>
        <w:t>лина «</w:t>
      </w:r>
      <w:r>
        <w:rPr>
          <w:rFonts w:ascii="Times New Roman" w:hAnsi="Times New Roman"/>
          <w:sz w:val="28"/>
          <w:szCs w:val="28"/>
          <w:lang w:val="kk-KZ"/>
        </w:rPr>
        <w:t>Медиакритика как наука и практика</w:t>
      </w:r>
      <w:r w:rsidRPr="002F0292">
        <w:rPr>
          <w:rFonts w:ascii="Times New Roman" w:hAnsi="Times New Roman"/>
          <w:sz w:val="28"/>
          <w:szCs w:val="28"/>
        </w:rPr>
        <w:t>» явля</w:t>
      </w:r>
      <w:r>
        <w:rPr>
          <w:rFonts w:ascii="Times New Roman" w:hAnsi="Times New Roman"/>
          <w:sz w:val="28"/>
          <w:szCs w:val="28"/>
        </w:rPr>
        <w:t>ется элективной цикла базовых</w:t>
      </w:r>
      <w:r w:rsidRPr="002F0292">
        <w:rPr>
          <w:rFonts w:ascii="Times New Roman" w:hAnsi="Times New Roman"/>
          <w:sz w:val="28"/>
          <w:szCs w:val="28"/>
        </w:rPr>
        <w:t xml:space="preserve"> дисциплин курса. </w:t>
      </w:r>
      <w:proofErr w:type="gramStart"/>
      <w:r w:rsidRPr="000225C3">
        <w:rPr>
          <w:rFonts w:ascii="Times New Roman" w:hAnsi="Times New Roman"/>
          <w:sz w:val="28"/>
          <w:szCs w:val="28"/>
        </w:rPr>
        <w:t xml:space="preserve">Теория  </w:t>
      </w:r>
      <w:proofErr w:type="spellStart"/>
      <w:r w:rsidRPr="000225C3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0225C3">
        <w:rPr>
          <w:rFonts w:ascii="Times New Roman" w:hAnsi="Times New Roman"/>
          <w:sz w:val="28"/>
          <w:szCs w:val="28"/>
        </w:rPr>
        <w:t xml:space="preserve"> как развития</w:t>
      </w:r>
      <w:r>
        <w:rPr>
          <w:rFonts w:ascii="Times New Roman" w:hAnsi="Times New Roman"/>
          <w:sz w:val="28"/>
          <w:szCs w:val="28"/>
        </w:rPr>
        <w:t xml:space="preserve"> критического мышления  </w:t>
      </w:r>
      <w:r w:rsidRPr="000225C3">
        <w:rPr>
          <w:rFonts w:ascii="Times New Roman" w:hAnsi="Times New Roman"/>
          <w:sz w:val="28"/>
          <w:szCs w:val="28"/>
        </w:rPr>
        <w:t xml:space="preserve"> в последние десятилетия обрела не только сторонников, но и оп</w:t>
      </w:r>
      <w:r>
        <w:rPr>
          <w:rFonts w:ascii="Times New Roman" w:hAnsi="Times New Roman"/>
          <w:sz w:val="28"/>
          <w:szCs w:val="28"/>
        </w:rPr>
        <w:t xml:space="preserve">понентов, хотя  </w:t>
      </w:r>
      <w:r w:rsidRPr="000225C3">
        <w:rPr>
          <w:rFonts w:ascii="Times New Roman" w:hAnsi="Times New Roman"/>
          <w:sz w:val="28"/>
          <w:szCs w:val="28"/>
        </w:rPr>
        <w:t xml:space="preserve"> экспертный опрос специалистов в области </w:t>
      </w:r>
      <w:proofErr w:type="spellStart"/>
      <w:r w:rsidRPr="000225C3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0225C3">
        <w:rPr>
          <w:rFonts w:ascii="Times New Roman" w:hAnsi="Times New Roman"/>
          <w:sz w:val="28"/>
          <w:szCs w:val="28"/>
        </w:rPr>
        <w:t xml:space="preserve"> из разных стран показал, что большинство из ни</w:t>
      </w:r>
      <w:r>
        <w:rPr>
          <w:rFonts w:ascii="Times New Roman" w:hAnsi="Times New Roman"/>
          <w:sz w:val="28"/>
          <w:szCs w:val="28"/>
        </w:rPr>
        <w:t xml:space="preserve">х (84%) полагает, что важнейшей целью </w:t>
      </w:r>
      <w:proofErr w:type="spellStart"/>
      <w:r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</w:t>
      </w:r>
      <w:r w:rsidRPr="000225C3">
        <w:rPr>
          <w:rFonts w:ascii="Times New Roman" w:hAnsi="Times New Roman"/>
          <w:sz w:val="28"/>
          <w:szCs w:val="28"/>
        </w:rPr>
        <w:t xml:space="preserve"> развитие спос</w:t>
      </w:r>
      <w:r>
        <w:rPr>
          <w:rFonts w:ascii="Times New Roman" w:hAnsi="Times New Roman"/>
          <w:sz w:val="28"/>
          <w:szCs w:val="28"/>
        </w:rPr>
        <w:t xml:space="preserve">обности к критическому мышлению, </w:t>
      </w:r>
      <w:r w:rsidRPr="000225C3">
        <w:rPr>
          <w:rFonts w:ascii="Times New Roman" w:hAnsi="Times New Roman"/>
          <w:sz w:val="28"/>
          <w:szCs w:val="28"/>
        </w:rPr>
        <w:t xml:space="preserve">критической автономии личности, к восприятию, оценке, пониманию, </w:t>
      </w:r>
      <w:r>
        <w:rPr>
          <w:rFonts w:ascii="Times New Roman" w:hAnsi="Times New Roman"/>
          <w:sz w:val="28"/>
          <w:szCs w:val="28"/>
        </w:rPr>
        <w:t xml:space="preserve">анализу </w:t>
      </w:r>
      <w:proofErr w:type="spellStart"/>
      <w:r>
        <w:rPr>
          <w:rFonts w:ascii="Times New Roman" w:hAnsi="Times New Roman"/>
          <w:sz w:val="28"/>
          <w:szCs w:val="28"/>
        </w:rPr>
        <w:t>медиатекстов</w:t>
      </w:r>
      <w:proofErr w:type="spellEnd"/>
      <w:r w:rsidRPr="000225C3">
        <w:rPr>
          <w:rFonts w:ascii="Times New Roman" w:hAnsi="Times New Roman"/>
          <w:sz w:val="28"/>
          <w:szCs w:val="28"/>
        </w:rPr>
        <w:t>.</w:t>
      </w:r>
      <w:proofErr w:type="gramEnd"/>
    </w:p>
    <w:p w:rsidR="00517E3A" w:rsidRDefault="00517E3A" w:rsidP="00517E3A">
      <w:pPr>
        <w:ind w:right="-365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0292">
        <w:rPr>
          <w:rFonts w:ascii="Times New Roman" w:hAnsi="Times New Roman"/>
          <w:b/>
          <w:sz w:val="28"/>
          <w:szCs w:val="28"/>
        </w:rPr>
        <w:t>Пререквизиты</w:t>
      </w:r>
      <w:proofErr w:type="spellEnd"/>
      <w:r w:rsidRPr="002F0292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Основы творческой деятельности в печатных СМИ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17E3A" w:rsidRPr="00B4038A" w:rsidRDefault="00517E3A" w:rsidP="00517E3A">
      <w:pPr>
        <w:ind w:right="-365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478D">
        <w:rPr>
          <w:rFonts w:ascii="Times New Roman" w:hAnsi="Times New Roman"/>
          <w:b/>
          <w:sz w:val="28"/>
          <w:szCs w:val="28"/>
        </w:rPr>
        <w:t>Постреквизиты</w:t>
      </w:r>
      <w:proofErr w:type="spellEnd"/>
      <w:r w:rsidRPr="00CA478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Художественная культура и СМИ</w:t>
      </w:r>
      <w:r>
        <w:rPr>
          <w:rFonts w:ascii="Times New Roman" w:hAnsi="Times New Roman"/>
          <w:sz w:val="28"/>
          <w:szCs w:val="28"/>
        </w:rPr>
        <w:t>.</w:t>
      </w:r>
    </w:p>
    <w:p w:rsidR="00517E3A" w:rsidRPr="00517E3A" w:rsidRDefault="00517E3A" w:rsidP="00517E3A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Цели </w:t>
      </w:r>
      <w:r w:rsidRPr="002F0292">
        <w:rPr>
          <w:rFonts w:ascii="Times New Roman" w:hAnsi="Times New Roman"/>
          <w:b/>
          <w:sz w:val="28"/>
          <w:szCs w:val="28"/>
        </w:rPr>
        <w:t xml:space="preserve"> дисциплины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F0292">
        <w:rPr>
          <w:rFonts w:ascii="Times New Roman" w:hAnsi="Times New Roman"/>
          <w:sz w:val="28"/>
          <w:szCs w:val="28"/>
        </w:rPr>
        <w:t>овладеть необходимыми теоретическими знаниями</w:t>
      </w:r>
      <w:r>
        <w:rPr>
          <w:rFonts w:ascii="Times New Roman" w:hAnsi="Times New Roman"/>
          <w:sz w:val="28"/>
          <w:szCs w:val="28"/>
        </w:rPr>
        <w:t xml:space="preserve"> в области </w:t>
      </w:r>
      <w:proofErr w:type="spellStart"/>
      <w:r>
        <w:rPr>
          <w:rFonts w:ascii="Times New Roman" w:hAnsi="Times New Roman"/>
          <w:sz w:val="28"/>
          <w:szCs w:val="28"/>
        </w:rPr>
        <w:t>медиакомпетентности</w:t>
      </w:r>
      <w:proofErr w:type="spellEnd"/>
      <w:r w:rsidRPr="002F0292">
        <w:rPr>
          <w:rFonts w:ascii="Times New Roman" w:hAnsi="Times New Roman"/>
          <w:sz w:val="28"/>
          <w:szCs w:val="28"/>
        </w:rPr>
        <w:t xml:space="preserve"> и навыками </w:t>
      </w:r>
      <w:r>
        <w:rPr>
          <w:rFonts w:ascii="Times New Roman" w:hAnsi="Times New Roman"/>
          <w:sz w:val="28"/>
          <w:szCs w:val="28"/>
        </w:rPr>
        <w:t>критического мышления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3840">
        <w:rPr>
          <w:rFonts w:ascii="Times New Roman" w:hAnsi="Times New Roman"/>
          <w:sz w:val="28"/>
          <w:szCs w:val="28"/>
        </w:rPr>
        <w:t>развить навыки критического творчес</w:t>
      </w:r>
      <w:r w:rsidR="00FD692A">
        <w:rPr>
          <w:rFonts w:ascii="Times New Roman" w:hAnsi="Times New Roman"/>
          <w:sz w:val="28"/>
          <w:szCs w:val="28"/>
        </w:rPr>
        <w:t xml:space="preserve">кого мышления </w:t>
      </w:r>
      <w:r w:rsidRPr="00C63840">
        <w:rPr>
          <w:rFonts w:ascii="Times New Roman" w:hAnsi="Times New Roman"/>
          <w:sz w:val="28"/>
          <w:szCs w:val="28"/>
        </w:rPr>
        <w:t xml:space="preserve"> по отношению к системе медиа и </w:t>
      </w:r>
      <w:proofErr w:type="spellStart"/>
      <w:r w:rsidRPr="00C63840">
        <w:rPr>
          <w:rFonts w:ascii="Times New Roman" w:hAnsi="Times New Roman"/>
          <w:sz w:val="28"/>
          <w:szCs w:val="28"/>
        </w:rPr>
        <w:t>медиатекстам</w:t>
      </w:r>
      <w:proofErr w:type="spellEnd"/>
    </w:p>
    <w:p w:rsidR="00517E3A" w:rsidRPr="00517E3A" w:rsidRDefault="00517E3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517E3A">
        <w:rPr>
          <w:rFonts w:ascii="Times New Roman" w:hAnsi="Times New Roman"/>
          <w:b/>
          <w:sz w:val="28"/>
          <w:szCs w:val="28"/>
        </w:rPr>
        <w:t>Задачи</w:t>
      </w:r>
      <w:r w:rsidRPr="00517E3A">
        <w:rPr>
          <w:rFonts w:ascii="Times New Roman" w:hAnsi="Times New Roman"/>
          <w:b/>
          <w:sz w:val="28"/>
          <w:szCs w:val="28"/>
        </w:rPr>
        <w:t xml:space="preserve">: </w:t>
      </w:r>
    </w:p>
    <w:p w:rsidR="00517E3A" w:rsidRPr="00C63840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C63840">
        <w:rPr>
          <w:rFonts w:ascii="Times New Roman" w:hAnsi="Times New Roman"/>
          <w:sz w:val="28"/>
          <w:szCs w:val="28"/>
        </w:rPr>
        <w:t xml:space="preserve">-познакомить аудиторию с основными понятиями, связанными со сферой развития критического мышления в </w:t>
      </w:r>
      <w:proofErr w:type="spellStart"/>
      <w:r w:rsidRPr="00C63840">
        <w:rPr>
          <w:rFonts w:ascii="Times New Roman" w:hAnsi="Times New Roman"/>
          <w:sz w:val="28"/>
          <w:szCs w:val="28"/>
        </w:rPr>
        <w:t>медиаобразовании</w:t>
      </w:r>
      <w:proofErr w:type="spellEnd"/>
      <w:r w:rsidRPr="00C63840">
        <w:rPr>
          <w:rFonts w:ascii="Times New Roman" w:hAnsi="Times New Roman"/>
          <w:sz w:val="28"/>
          <w:szCs w:val="28"/>
        </w:rPr>
        <w:t>;</w:t>
      </w:r>
    </w:p>
    <w:p w:rsidR="00517E3A" w:rsidRPr="00C63840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C63840">
        <w:rPr>
          <w:rFonts w:ascii="Times New Roman" w:hAnsi="Times New Roman"/>
          <w:sz w:val="28"/>
          <w:szCs w:val="28"/>
        </w:rPr>
        <w:t>-обучить аудиторию технологии развития критического мышл</w:t>
      </w:r>
      <w:r w:rsidR="00FD692A">
        <w:rPr>
          <w:rFonts w:ascii="Times New Roman" w:hAnsi="Times New Roman"/>
          <w:sz w:val="28"/>
          <w:szCs w:val="28"/>
        </w:rPr>
        <w:t xml:space="preserve">ения в процессе критического анализа </w:t>
      </w:r>
      <w:proofErr w:type="spellStart"/>
      <w:r w:rsidR="00FD692A">
        <w:rPr>
          <w:rFonts w:ascii="Times New Roman" w:hAnsi="Times New Roman"/>
          <w:sz w:val="28"/>
          <w:szCs w:val="28"/>
        </w:rPr>
        <w:t>медиатекстов</w:t>
      </w:r>
      <w:proofErr w:type="spellEnd"/>
      <w:r w:rsidRPr="00C63840">
        <w:rPr>
          <w:rFonts w:ascii="Times New Roman" w:hAnsi="Times New Roman"/>
          <w:sz w:val="28"/>
          <w:szCs w:val="28"/>
        </w:rPr>
        <w:t>;</w:t>
      </w:r>
    </w:p>
    <w:p w:rsidR="00517E3A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C63840">
        <w:rPr>
          <w:rFonts w:ascii="Times New Roman" w:hAnsi="Times New Roman"/>
          <w:sz w:val="28"/>
          <w:szCs w:val="28"/>
        </w:rPr>
        <w:t xml:space="preserve">-обучить аудиторию различным видам анализа процессов функционирования медиа в социуме и </w:t>
      </w:r>
      <w:proofErr w:type="spellStart"/>
      <w:r w:rsidRPr="00C63840">
        <w:rPr>
          <w:rFonts w:ascii="Times New Roman" w:hAnsi="Times New Roman"/>
          <w:sz w:val="28"/>
          <w:szCs w:val="28"/>
        </w:rPr>
        <w:t>медиатекстов</w:t>
      </w:r>
      <w:proofErr w:type="spellEnd"/>
      <w:r w:rsidRPr="00C6384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63840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63840">
        <w:rPr>
          <w:rFonts w:ascii="Times New Roman" w:hAnsi="Times New Roman"/>
          <w:sz w:val="28"/>
          <w:szCs w:val="28"/>
        </w:rPr>
        <w:t>медиаобразовательных</w:t>
      </w:r>
      <w:proofErr w:type="spellEnd"/>
      <w:r w:rsidRPr="00C63840">
        <w:rPr>
          <w:rFonts w:ascii="Times New Roman" w:hAnsi="Times New Roman"/>
          <w:sz w:val="28"/>
          <w:szCs w:val="28"/>
        </w:rPr>
        <w:t xml:space="preserve"> занятиях. </w:t>
      </w:r>
    </w:p>
    <w:p w:rsidR="00517E3A" w:rsidRPr="00C63840" w:rsidRDefault="00517E3A" w:rsidP="00517E3A">
      <w:pPr>
        <w:ind w:right="-36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изучении курса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должны:</w:t>
      </w:r>
    </w:p>
    <w:p w:rsidR="00517E3A" w:rsidRPr="002F0292" w:rsidRDefault="00517E3A" w:rsidP="00517E3A">
      <w:pPr>
        <w:tabs>
          <w:tab w:val="left" w:pos="284"/>
        </w:tabs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  <w:t>з</w:t>
      </w:r>
      <w:r w:rsidRPr="002F0292">
        <w:rPr>
          <w:rFonts w:ascii="Times New Roman" w:hAnsi="Times New Roman"/>
          <w:b/>
          <w:i/>
          <w:sz w:val="28"/>
          <w:szCs w:val="28"/>
        </w:rPr>
        <w:t>нать</w:t>
      </w:r>
    </w:p>
    <w:p w:rsidR="00517E3A" w:rsidRPr="00C63840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 w:rsidRPr="002F0292">
        <w:rPr>
          <w:rFonts w:ascii="Times New Roman" w:hAnsi="Times New Roman"/>
          <w:sz w:val="28"/>
          <w:szCs w:val="28"/>
        </w:rPr>
        <w:t>- осн</w:t>
      </w:r>
      <w:r>
        <w:rPr>
          <w:rFonts w:ascii="Times New Roman" w:hAnsi="Times New Roman"/>
          <w:sz w:val="28"/>
          <w:szCs w:val="28"/>
        </w:rPr>
        <w:t>овны</w:t>
      </w:r>
      <w:r w:rsidR="00FD692A">
        <w:rPr>
          <w:rFonts w:ascii="Times New Roman" w:hAnsi="Times New Roman"/>
          <w:sz w:val="28"/>
          <w:szCs w:val="28"/>
        </w:rPr>
        <w:t xml:space="preserve">е принципы </w:t>
      </w:r>
      <w:proofErr w:type="spellStart"/>
      <w:r w:rsidR="00FD692A">
        <w:rPr>
          <w:rFonts w:ascii="Times New Roman" w:hAnsi="Times New Roman"/>
          <w:sz w:val="28"/>
          <w:szCs w:val="28"/>
        </w:rPr>
        <w:t>медиакритики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17E3A" w:rsidRPr="00C63840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63840">
        <w:rPr>
          <w:rFonts w:ascii="Times New Roman" w:hAnsi="Times New Roman"/>
          <w:sz w:val="28"/>
          <w:szCs w:val="28"/>
        </w:rPr>
        <w:t xml:space="preserve"> возможности развития критического мышления аудитории в процессе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17E3A" w:rsidRPr="00C63840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C63840">
        <w:rPr>
          <w:rFonts w:ascii="Times New Roman" w:hAnsi="Times New Roman"/>
          <w:sz w:val="28"/>
          <w:szCs w:val="28"/>
        </w:rPr>
        <w:t>-</w:t>
      </w:r>
      <w:r w:rsidR="00FD692A">
        <w:rPr>
          <w:rFonts w:ascii="Times New Roman" w:hAnsi="Times New Roman"/>
          <w:sz w:val="28"/>
          <w:szCs w:val="28"/>
        </w:rPr>
        <w:t xml:space="preserve">основы </w:t>
      </w:r>
      <w:r w:rsidRPr="00C63840">
        <w:rPr>
          <w:rFonts w:ascii="Times New Roman" w:hAnsi="Times New Roman"/>
          <w:sz w:val="28"/>
          <w:szCs w:val="28"/>
        </w:rPr>
        <w:t xml:space="preserve"> развития критического мышления в процессе </w:t>
      </w:r>
      <w:proofErr w:type="spellStart"/>
      <w:r w:rsidRPr="00C63840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C63840">
        <w:rPr>
          <w:rFonts w:ascii="Times New Roman" w:hAnsi="Times New Roman"/>
          <w:sz w:val="28"/>
          <w:szCs w:val="28"/>
        </w:rPr>
        <w:t>.</w:t>
      </w:r>
    </w:p>
    <w:p w:rsidR="00517E3A" w:rsidRPr="002F0292" w:rsidRDefault="00517E3A" w:rsidP="00517E3A">
      <w:pPr>
        <w:tabs>
          <w:tab w:val="left" w:pos="284"/>
        </w:tabs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у</w:t>
      </w:r>
      <w:r w:rsidRPr="002F0292">
        <w:rPr>
          <w:rFonts w:ascii="Times New Roman" w:hAnsi="Times New Roman"/>
          <w:b/>
          <w:i/>
          <w:sz w:val="28"/>
          <w:szCs w:val="28"/>
        </w:rPr>
        <w:t>меть</w:t>
      </w:r>
    </w:p>
    <w:p w:rsidR="00517E3A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 w:rsidRPr="002F0292">
        <w:rPr>
          <w:rFonts w:ascii="Times New Roman" w:hAnsi="Times New Roman"/>
          <w:sz w:val="28"/>
          <w:szCs w:val="28"/>
        </w:rPr>
        <w:t>- найти нужную информацию</w:t>
      </w:r>
      <w:r w:rsidR="00FD692A">
        <w:rPr>
          <w:rFonts w:ascii="Times New Roman" w:hAnsi="Times New Roman"/>
          <w:sz w:val="28"/>
          <w:szCs w:val="28"/>
        </w:rPr>
        <w:t xml:space="preserve"> по проблемам </w:t>
      </w:r>
      <w:proofErr w:type="spellStart"/>
      <w:r w:rsidR="00FD692A">
        <w:rPr>
          <w:rFonts w:ascii="Times New Roman" w:hAnsi="Times New Roman"/>
          <w:sz w:val="28"/>
          <w:szCs w:val="28"/>
        </w:rPr>
        <w:t>медиакритики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17E3A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продуктивно использовать принципы технологии критического мышления,</w:t>
      </w:r>
    </w:p>
    <w:p w:rsidR="00517E3A" w:rsidRPr="002F0292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анализировать </w:t>
      </w:r>
      <w:proofErr w:type="spellStart"/>
      <w:r>
        <w:rPr>
          <w:rFonts w:ascii="Times New Roman" w:hAnsi="Times New Roman"/>
          <w:sz w:val="28"/>
          <w:szCs w:val="28"/>
        </w:rPr>
        <w:t>медиатексты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r w:rsidR="00FD692A">
        <w:rPr>
          <w:rFonts w:ascii="Times New Roman" w:hAnsi="Times New Roman"/>
          <w:sz w:val="28"/>
          <w:szCs w:val="28"/>
        </w:rPr>
        <w:t>помощью различных видов анализа;</w:t>
      </w:r>
    </w:p>
    <w:p w:rsidR="00517E3A" w:rsidRPr="00914C7E" w:rsidRDefault="00517E3A" w:rsidP="00517E3A">
      <w:pPr>
        <w:ind w:left="54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в</w:t>
      </w:r>
      <w:r w:rsidRPr="00914C7E">
        <w:rPr>
          <w:rFonts w:ascii="Times New Roman" w:hAnsi="Times New Roman"/>
          <w:b/>
          <w:i/>
          <w:sz w:val="28"/>
          <w:szCs w:val="28"/>
        </w:rPr>
        <w:t>ладеть</w:t>
      </w:r>
      <w:r>
        <w:rPr>
          <w:rFonts w:ascii="Times New Roman" w:hAnsi="Times New Roman"/>
          <w:b/>
          <w:i/>
          <w:sz w:val="28"/>
          <w:szCs w:val="28"/>
        </w:rPr>
        <w:t xml:space="preserve"> навыками</w:t>
      </w:r>
    </w:p>
    <w:p w:rsidR="00517E3A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профессионального анализа </w:t>
      </w:r>
      <w:proofErr w:type="spellStart"/>
      <w:r>
        <w:rPr>
          <w:rFonts w:ascii="Times New Roman" w:hAnsi="Times New Roman"/>
          <w:sz w:val="28"/>
          <w:szCs w:val="28"/>
        </w:rPr>
        <w:t>медиатекстов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17E3A" w:rsidRPr="00914C7E" w:rsidRDefault="00FD692A" w:rsidP="00517E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7E3A">
        <w:rPr>
          <w:rFonts w:ascii="Times New Roman" w:hAnsi="Times New Roman"/>
          <w:sz w:val="28"/>
          <w:szCs w:val="28"/>
        </w:rPr>
        <w:t xml:space="preserve"> технологии критического мышления.</w:t>
      </w:r>
    </w:p>
    <w:p w:rsidR="00517E3A" w:rsidRDefault="00517E3A" w:rsidP="00517E3A">
      <w:pPr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быть компетентным</w:t>
      </w:r>
    </w:p>
    <w:p w:rsidR="00FD692A" w:rsidRDefault="00FD692A" w:rsidP="00FD692A">
      <w:pPr>
        <w:jc w:val="both"/>
        <w:rPr>
          <w:rFonts w:ascii="Times New Roman" w:hAnsi="Times New Roman"/>
          <w:sz w:val="28"/>
          <w:szCs w:val="28"/>
        </w:rPr>
      </w:pPr>
      <w:r w:rsidRPr="00FD692A">
        <w:rPr>
          <w:rFonts w:ascii="Times New Roman" w:hAnsi="Times New Roman"/>
          <w:sz w:val="28"/>
          <w:szCs w:val="28"/>
        </w:rPr>
        <w:t xml:space="preserve">- в принципах анализа </w:t>
      </w:r>
      <w:proofErr w:type="spellStart"/>
      <w:r w:rsidRPr="00FD692A">
        <w:rPr>
          <w:rFonts w:ascii="Times New Roman" w:hAnsi="Times New Roman"/>
          <w:sz w:val="28"/>
          <w:szCs w:val="28"/>
        </w:rPr>
        <w:t>медиатекстов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FD692A" w:rsidRPr="00FD692A" w:rsidRDefault="00FD692A" w:rsidP="00FD692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принципах и требованиях теории критического мышления.</w:t>
      </w:r>
    </w:p>
    <w:p w:rsidR="00FD692A" w:rsidRPr="00FD692A" w:rsidRDefault="00FD692A" w:rsidP="00FD692A">
      <w:pPr>
        <w:jc w:val="both"/>
        <w:rPr>
          <w:rFonts w:ascii="Times New Roman" w:hAnsi="Times New Roman"/>
          <w:sz w:val="28"/>
          <w:szCs w:val="28"/>
        </w:rPr>
      </w:pPr>
    </w:p>
    <w:p w:rsidR="00517E3A" w:rsidRDefault="00517E3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D692A" w:rsidRDefault="00FD692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D692A" w:rsidRDefault="00FD692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D692A" w:rsidRDefault="00FD692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D692A" w:rsidRDefault="00FD692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17E3A" w:rsidRDefault="00517E3A" w:rsidP="00517E3A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17E3A" w:rsidRPr="004367EE" w:rsidRDefault="00517E3A" w:rsidP="00517E3A">
      <w:pPr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C5706">
        <w:rPr>
          <w:rFonts w:ascii="Times New Roman" w:hAnsi="Times New Roman"/>
          <w:b/>
          <w:sz w:val="28"/>
          <w:szCs w:val="28"/>
        </w:rPr>
        <w:lastRenderedPageBreak/>
        <w:t>2  Содержание дисциплины</w:t>
      </w:r>
    </w:p>
    <w:p w:rsidR="00517E3A" w:rsidRDefault="00517E3A" w:rsidP="00517E3A">
      <w:pPr>
        <w:jc w:val="both"/>
        <w:rPr>
          <w:b/>
          <w:sz w:val="28"/>
          <w:szCs w:val="28"/>
        </w:rPr>
      </w:pPr>
    </w:p>
    <w:p w:rsidR="00517E3A" w:rsidRPr="00FD692A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 w:rsidRPr="006C5706">
        <w:rPr>
          <w:rFonts w:ascii="Times New Roman" w:hAnsi="Times New Roman"/>
          <w:b/>
          <w:sz w:val="28"/>
          <w:szCs w:val="28"/>
        </w:rPr>
        <w:t>1</w:t>
      </w:r>
      <w:r w:rsidR="00FD692A">
        <w:rPr>
          <w:rFonts w:ascii="Times New Roman" w:hAnsi="Times New Roman"/>
          <w:b/>
          <w:sz w:val="28"/>
          <w:szCs w:val="28"/>
        </w:rPr>
        <w:t>.</w:t>
      </w:r>
      <w:r w:rsidRPr="006C5706">
        <w:rPr>
          <w:rFonts w:ascii="Times New Roman" w:hAnsi="Times New Roman"/>
          <w:b/>
          <w:sz w:val="28"/>
          <w:szCs w:val="28"/>
        </w:rPr>
        <w:t xml:space="preserve"> Предмет и задачи курса. </w:t>
      </w:r>
      <w:r>
        <w:rPr>
          <w:sz w:val="28"/>
          <w:szCs w:val="28"/>
        </w:rPr>
        <w:t xml:space="preserve"> </w:t>
      </w:r>
      <w:r w:rsidRPr="00EB01D6">
        <w:rPr>
          <w:b/>
          <w:bCs/>
          <w:color w:val="000000"/>
        </w:rPr>
        <w:t xml:space="preserve"> </w:t>
      </w:r>
      <w:r w:rsidRPr="000225C3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Развитие критического </w:t>
      </w:r>
      <w:r w:rsidR="00FD692A">
        <w:rPr>
          <w:rFonts w:ascii="Times New Roman" w:hAnsi="Times New Roman"/>
          <w:b/>
          <w:bCs/>
          <w:color w:val="000000"/>
          <w:sz w:val="28"/>
          <w:szCs w:val="28"/>
        </w:rPr>
        <w:t xml:space="preserve">мышления в </w:t>
      </w:r>
      <w:proofErr w:type="spellStart"/>
      <w:r w:rsidR="00FD692A">
        <w:rPr>
          <w:rFonts w:ascii="Times New Roman" w:hAnsi="Times New Roman"/>
          <w:b/>
          <w:bCs/>
          <w:color w:val="000000"/>
          <w:sz w:val="28"/>
          <w:szCs w:val="28"/>
        </w:rPr>
        <w:t>медиакритике</w:t>
      </w:r>
      <w:proofErr w:type="spellEnd"/>
      <w:r w:rsidRPr="000225C3">
        <w:rPr>
          <w:rFonts w:ascii="Times New Roman" w:hAnsi="Times New Roman"/>
          <w:b/>
          <w:bCs/>
          <w:color w:val="000000"/>
          <w:sz w:val="28"/>
          <w:szCs w:val="28"/>
        </w:rPr>
        <w:t>:  основные понятия.</w:t>
      </w:r>
      <w:r w:rsidRPr="000225C3">
        <w:rPr>
          <w:bCs/>
          <w:color w:val="000000"/>
          <w:sz w:val="28"/>
          <w:szCs w:val="28"/>
        </w:rPr>
        <w:t xml:space="preserve"> </w:t>
      </w:r>
      <w:r w:rsidRPr="000225C3">
        <w:rPr>
          <w:rFonts w:ascii="Times New Roman" w:hAnsi="Times New Roman"/>
          <w:sz w:val="28"/>
          <w:szCs w:val="28"/>
        </w:rPr>
        <w:t xml:space="preserve">Критическое мышление по отношению к системе медиа и </w:t>
      </w:r>
      <w:proofErr w:type="spellStart"/>
      <w:r w:rsidRPr="000225C3">
        <w:rPr>
          <w:rFonts w:ascii="Times New Roman" w:hAnsi="Times New Roman"/>
          <w:sz w:val="28"/>
          <w:szCs w:val="28"/>
        </w:rPr>
        <w:t>медиатекстам</w:t>
      </w:r>
      <w:proofErr w:type="spellEnd"/>
      <w:r w:rsidRPr="000225C3">
        <w:rPr>
          <w:rFonts w:ascii="Times New Roman" w:hAnsi="Times New Roman"/>
          <w:sz w:val="28"/>
          <w:szCs w:val="28"/>
        </w:rPr>
        <w:t xml:space="preserve"> – сложны</w:t>
      </w:r>
      <w:r>
        <w:rPr>
          <w:rFonts w:ascii="Times New Roman" w:hAnsi="Times New Roman"/>
          <w:sz w:val="28"/>
          <w:szCs w:val="28"/>
        </w:rPr>
        <w:t xml:space="preserve">й рефлексивный процесс мышления. </w:t>
      </w:r>
      <w:r w:rsidRPr="000225C3">
        <w:rPr>
          <w:rFonts w:ascii="Times New Roman" w:hAnsi="Times New Roman"/>
          <w:sz w:val="28"/>
          <w:szCs w:val="28"/>
        </w:rPr>
        <w:t>Критическое мышление как неотъемлемая часть интерпретац</w:t>
      </w:r>
      <w:r>
        <w:rPr>
          <w:rFonts w:ascii="Times New Roman" w:hAnsi="Times New Roman"/>
          <w:sz w:val="28"/>
          <w:szCs w:val="28"/>
        </w:rPr>
        <w:t xml:space="preserve">ионного оценочного показателя </w:t>
      </w:r>
      <w:proofErr w:type="spellStart"/>
      <w:r>
        <w:rPr>
          <w:rFonts w:ascii="Times New Roman" w:hAnsi="Times New Roman"/>
          <w:sz w:val="28"/>
          <w:szCs w:val="28"/>
        </w:rPr>
        <w:t>медиакомпетентности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225C3">
        <w:rPr>
          <w:rFonts w:ascii="Times New Roman" w:hAnsi="Times New Roman"/>
          <w:sz w:val="28"/>
          <w:szCs w:val="28"/>
        </w:rPr>
        <w:t>медиаграмотности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FD692A">
        <w:rPr>
          <w:rFonts w:ascii="Times New Roman" w:hAnsi="Times New Roman"/>
          <w:sz w:val="28"/>
          <w:szCs w:val="28"/>
        </w:rPr>
        <w:t>.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D692A">
        <w:rPr>
          <w:b/>
          <w:bCs/>
          <w:color w:val="000000"/>
          <w:sz w:val="28"/>
          <w:szCs w:val="28"/>
        </w:rPr>
        <w:t>.</w:t>
      </w:r>
      <w:r w:rsidRPr="00FC1635">
        <w:rPr>
          <w:b/>
          <w:bCs/>
          <w:color w:val="000000"/>
          <w:sz w:val="28"/>
          <w:szCs w:val="28"/>
        </w:rPr>
        <w:t xml:space="preserve"> Технология развития критического  мышления в процессе </w:t>
      </w:r>
      <w:proofErr w:type="spellStart"/>
      <w:r w:rsidRPr="00FC1635">
        <w:rPr>
          <w:b/>
          <w:bCs/>
          <w:color w:val="000000"/>
          <w:sz w:val="28"/>
          <w:szCs w:val="28"/>
        </w:rPr>
        <w:t>медиаобразования</w:t>
      </w:r>
      <w:proofErr w:type="spellEnd"/>
      <w:r w:rsidRPr="00FC1635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sz w:val="28"/>
          <w:szCs w:val="28"/>
        </w:rPr>
        <w:t>Особенности педагогической технологии развития критического мышления аудитории по отношению к медиа 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медиатекстам</w:t>
      </w:r>
      <w:proofErr w:type="spellEnd"/>
      <w:r w:rsidRPr="00FC1635">
        <w:rPr>
          <w:sz w:val="28"/>
          <w:szCs w:val="28"/>
        </w:rPr>
        <w:t xml:space="preserve">,  связанных с функционированием в социуме того или иного вида медиа и/или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>; рассмотрение аргументов и контраргументов, утвер</w:t>
      </w:r>
      <w:r>
        <w:rPr>
          <w:sz w:val="28"/>
          <w:szCs w:val="28"/>
        </w:rPr>
        <w:t>ждений, доводов, доказательств.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FD692A">
        <w:rPr>
          <w:b/>
          <w:bCs/>
          <w:color w:val="000000"/>
          <w:sz w:val="28"/>
          <w:szCs w:val="28"/>
        </w:rPr>
        <w:t>.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Pr="00FC1635"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Pr="00FC1635">
        <w:rPr>
          <w:sz w:val="28"/>
          <w:szCs w:val="28"/>
        </w:rPr>
        <w:t xml:space="preserve">оличественный анализ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 (определение категории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 xml:space="preserve">, систематизация фактов, выводы о типах повествования, символах, языках, формах и т.д.; о том, как часто проявляются те или иные факторы, например, стереотипы в сюжете). Применим также к анализу работы </w:t>
      </w:r>
      <w:proofErr w:type="spellStart"/>
      <w:r w:rsidRPr="00FC1635">
        <w:rPr>
          <w:sz w:val="28"/>
          <w:szCs w:val="28"/>
        </w:rPr>
        <w:t>медийных</w:t>
      </w:r>
      <w:proofErr w:type="spellEnd"/>
      <w:r w:rsidRPr="00FC1635">
        <w:rPr>
          <w:sz w:val="28"/>
          <w:szCs w:val="28"/>
        </w:rPr>
        <w:t xml:space="preserve"> агентств (объем передаваемой ими информации, избирательность информации и пр.).</w:t>
      </w:r>
      <w:r>
        <w:rPr>
          <w:b/>
          <w:sz w:val="28"/>
          <w:szCs w:val="28"/>
        </w:rPr>
        <w:t xml:space="preserve"> </w:t>
      </w:r>
      <w:r w:rsidRPr="00FC1635">
        <w:rPr>
          <w:sz w:val="28"/>
          <w:szCs w:val="28"/>
        </w:rPr>
        <w:t xml:space="preserve">Технология контент-анализа на </w:t>
      </w:r>
      <w:proofErr w:type="spellStart"/>
      <w:r w:rsidRPr="00FC1635">
        <w:rPr>
          <w:sz w:val="28"/>
          <w:szCs w:val="28"/>
        </w:rPr>
        <w:t>медиаобразовательных</w:t>
      </w:r>
      <w:proofErr w:type="spellEnd"/>
      <w:r w:rsidRPr="00FC1635">
        <w:rPr>
          <w:sz w:val="28"/>
          <w:szCs w:val="28"/>
        </w:rPr>
        <w:t xml:space="preserve"> занятиях.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FD692A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Структурный анализ процессов функционирования     м</w:t>
      </w:r>
      <w:r>
        <w:rPr>
          <w:b/>
          <w:sz w:val="28"/>
          <w:szCs w:val="28"/>
        </w:rPr>
        <w:t xml:space="preserve">едиа в социуме и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>
        <w:rPr>
          <w:b/>
          <w:sz w:val="28"/>
          <w:szCs w:val="28"/>
        </w:rPr>
        <w:t xml:space="preserve">. </w:t>
      </w:r>
      <w:r w:rsidRPr="00FC1635">
        <w:rPr>
          <w:sz w:val="28"/>
          <w:szCs w:val="28"/>
        </w:rPr>
        <w:t xml:space="preserve"> </w:t>
      </w:r>
      <w:proofErr w:type="spellStart"/>
      <w:r w:rsidRPr="00FC1635">
        <w:rPr>
          <w:sz w:val="28"/>
          <w:szCs w:val="28"/>
        </w:rPr>
        <w:t>Системобразующие</w:t>
      </w:r>
      <w:proofErr w:type="spellEnd"/>
      <w:r w:rsidRPr="00FC1635">
        <w:rPr>
          <w:sz w:val="28"/>
          <w:szCs w:val="28"/>
        </w:rPr>
        <w:t xml:space="preserve"> свойства </w:t>
      </w:r>
      <w:proofErr w:type="spellStart"/>
      <w:r w:rsidRPr="00FC1635">
        <w:rPr>
          <w:sz w:val="28"/>
          <w:szCs w:val="28"/>
        </w:rPr>
        <w:t>медийной</w:t>
      </w:r>
      <w:proofErr w:type="spellEnd"/>
      <w:r w:rsidRPr="00FC1635">
        <w:rPr>
          <w:sz w:val="28"/>
          <w:szCs w:val="28"/>
        </w:rPr>
        <w:t xml:space="preserve"> серийности: длительность и прерывистость повествования; особая сюжетная организация частей-серий, требующая определенной идентичности их структуры и повторности отдельных блоков; наличие сквозных персонажей, постоянных</w:t>
      </w:r>
      <w:r>
        <w:rPr>
          <w:sz w:val="28"/>
          <w:szCs w:val="28"/>
        </w:rPr>
        <w:t xml:space="preserve"> героев</w:t>
      </w:r>
      <w:r w:rsidRPr="00FC1635">
        <w:rPr>
          <w:sz w:val="28"/>
          <w:szCs w:val="28"/>
        </w:rPr>
        <w:t xml:space="preserve">; периодичность; рубрикация; </w:t>
      </w:r>
      <w:proofErr w:type="spellStart"/>
      <w:r w:rsidRPr="00FC1635">
        <w:rPr>
          <w:sz w:val="28"/>
          <w:szCs w:val="28"/>
        </w:rPr>
        <w:t>программность</w:t>
      </w:r>
      <w:proofErr w:type="spellEnd"/>
      <w:r w:rsidRPr="00FC1635">
        <w:rPr>
          <w:sz w:val="28"/>
          <w:szCs w:val="28"/>
        </w:rPr>
        <w:t xml:space="preserve">; </w:t>
      </w:r>
      <w:proofErr w:type="spellStart"/>
      <w:r w:rsidRPr="00FC1635">
        <w:rPr>
          <w:sz w:val="28"/>
          <w:szCs w:val="28"/>
        </w:rPr>
        <w:t>до</w:t>
      </w:r>
      <w:r>
        <w:rPr>
          <w:sz w:val="28"/>
          <w:szCs w:val="28"/>
        </w:rPr>
        <w:t>зированность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трансляционность</w:t>
      </w:r>
      <w:proofErr w:type="spellEnd"/>
      <w:r>
        <w:rPr>
          <w:sz w:val="28"/>
          <w:szCs w:val="28"/>
        </w:rPr>
        <w:t>.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D692A">
        <w:rPr>
          <w:b/>
          <w:bCs/>
          <w:color w:val="000000"/>
          <w:sz w:val="28"/>
          <w:szCs w:val="28"/>
        </w:rPr>
        <w:t>.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Сюжетный анализ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 xml:space="preserve">. </w:t>
      </w:r>
      <w:r>
        <w:rPr>
          <w:i/>
          <w:sz w:val="28"/>
          <w:szCs w:val="28"/>
        </w:rPr>
        <w:t>А</w:t>
      </w:r>
      <w:r w:rsidRPr="00FC1635">
        <w:rPr>
          <w:sz w:val="28"/>
          <w:szCs w:val="28"/>
        </w:rPr>
        <w:t xml:space="preserve">нализ сюжетов, фабул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.  Связь сюжетного анализа со структурным, мифологическим, семиотическим и другими видами анализа медиа и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. </w:t>
      </w:r>
      <w:proofErr w:type="gramStart"/>
      <w:r w:rsidRPr="00FC1635">
        <w:rPr>
          <w:sz w:val="28"/>
          <w:szCs w:val="28"/>
        </w:rPr>
        <w:t xml:space="preserve">Сюжетные компоненты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 xml:space="preserve"> (вид, жанр 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>; пролог; завязка действия; фабула (сюжетная схема – цепь основных событий); кульминации, конфликты; второстепенные сюжетные линии; развязка действия; эпилог).</w:t>
      </w:r>
      <w:r>
        <w:rPr>
          <w:b/>
          <w:sz w:val="28"/>
          <w:szCs w:val="28"/>
        </w:rPr>
        <w:t xml:space="preserve"> </w:t>
      </w:r>
      <w:proofErr w:type="gramEnd"/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D692A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293D0A">
        <w:rPr>
          <w:b/>
          <w:bCs/>
          <w:color w:val="000000"/>
          <w:sz w:val="28"/>
          <w:szCs w:val="28"/>
        </w:rPr>
        <w:t xml:space="preserve"> </w:t>
      </w:r>
      <w:r w:rsidRPr="00293D0A">
        <w:rPr>
          <w:b/>
          <w:sz w:val="28"/>
          <w:szCs w:val="28"/>
        </w:rPr>
        <w:t xml:space="preserve">Анализ  </w:t>
      </w:r>
      <w:proofErr w:type="spellStart"/>
      <w:r w:rsidRPr="00293D0A">
        <w:rPr>
          <w:b/>
          <w:sz w:val="28"/>
          <w:szCs w:val="28"/>
        </w:rPr>
        <w:t>медийных</w:t>
      </w:r>
      <w:proofErr w:type="spellEnd"/>
      <w:r w:rsidRPr="00293D0A">
        <w:rPr>
          <w:b/>
          <w:sz w:val="28"/>
          <w:szCs w:val="28"/>
        </w:rPr>
        <w:t xml:space="preserve"> стереоти</w:t>
      </w:r>
      <w:r>
        <w:rPr>
          <w:b/>
          <w:sz w:val="28"/>
          <w:szCs w:val="28"/>
        </w:rPr>
        <w:t>пов</w:t>
      </w:r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В</w:t>
      </w:r>
      <w:r w:rsidRPr="00FC1635">
        <w:rPr>
          <w:sz w:val="28"/>
          <w:szCs w:val="28"/>
        </w:rPr>
        <w:t xml:space="preserve">ыявление и анализ стереотипного изображения людей, идей, событий, сюжетов, тем и т.д. в </w:t>
      </w:r>
      <w:proofErr w:type="spellStart"/>
      <w:r w:rsidRPr="00FC1635">
        <w:rPr>
          <w:sz w:val="28"/>
          <w:szCs w:val="28"/>
        </w:rPr>
        <w:t>медиатекстах</w:t>
      </w:r>
      <w:proofErr w:type="spellEnd"/>
      <w:r w:rsidRPr="00FC1635">
        <w:rPr>
          <w:sz w:val="28"/>
          <w:szCs w:val="28"/>
        </w:rPr>
        <w:t xml:space="preserve">. </w:t>
      </w:r>
      <w:proofErr w:type="spellStart"/>
      <w:r w:rsidRPr="00FC1635">
        <w:rPr>
          <w:color w:val="000000"/>
          <w:sz w:val="28"/>
          <w:szCs w:val="28"/>
        </w:rPr>
        <w:t>Медийный</w:t>
      </w:r>
      <w:proofErr w:type="spellEnd"/>
      <w:r w:rsidRPr="00FC1635">
        <w:rPr>
          <w:color w:val="000000"/>
          <w:sz w:val="28"/>
          <w:szCs w:val="28"/>
        </w:rPr>
        <w:t xml:space="preserve"> стереотип как отражение устоявшиеся в обществе отношения к тому или иному объекту. </w:t>
      </w:r>
      <w:proofErr w:type="spellStart"/>
      <w:r w:rsidRPr="00FC1635">
        <w:rPr>
          <w:color w:val="000000"/>
          <w:sz w:val="28"/>
          <w:szCs w:val="28"/>
        </w:rPr>
        <w:t>М</w:t>
      </w:r>
      <w:r w:rsidRPr="00FC1635">
        <w:rPr>
          <w:sz w:val="28"/>
          <w:szCs w:val="28"/>
        </w:rPr>
        <w:t>едийные</w:t>
      </w:r>
      <w:proofErr w:type="spellEnd"/>
      <w:r w:rsidRPr="00FC1635">
        <w:rPr>
          <w:sz w:val="28"/>
          <w:szCs w:val="28"/>
        </w:rPr>
        <w:t xml:space="preserve"> </w:t>
      </w:r>
      <w:r w:rsidRPr="00FC1635">
        <w:rPr>
          <w:color w:val="000000"/>
          <w:sz w:val="28"/>
          <w:szCs w:val="28"/>
        </w:rPr>
        <w:t xml:space="preserve"> стереотипы (от греческих слов </w:t>
      </w:r>
      <w:proofErr w:type="spellStart"/>
      <w:r w:rsidRPr="00FC1635">
        <w:rPr>
          <w:color w:val="000000"/>
          <w:sz w:val="28"/>
          <w:szCs w:val="28"/>
        </w:rPr>
        <w:t>stereos</w:t>
      </w:r>
      <w:proofErr w:type="spellEnd"/>
      <w:r w:rsidRPr="00FC1635">
        <w:rPr>
          <w:color w:val="000000"/>
          <w:sz w:val="28"/>
          <w:szCs w:val="28"/>
        </w:rPr>
        <w:t xml:space="preserve"> - твердый и </w:t>
      </w:r>
      <w:proofErr w:type="spellStart"/>
      <w:r w:rsidRPr="00FC1635">
        <w:rPr>
          <w:color w:val="000000"/>
          <w:sz w:val="28"/>
          <w:szCs w:val="28"/>
        </w:rPr>
        <w:t>typos</w:t>
      </w:r>
      <w:proofErr w:type="spellEnd"/>
      <w:r w:rsidRPr="00FC1635">
        <w:rPr>
          <w:color w:val="000000"/>
          <w:sz w:val="28"/>
          <w:szCs w:val="28"/>
        </w:rPr>
        <w:t xml:space="preserve"> – отпечаток) как схематичные, усредненные, привычные, стабильные представления о жанрах, социальных процессах/событиях, идеях, людях, доминирующие в </w:t>
      </w:r>
      <w:proofErr w:type="spellStart"/>
      <w:r w:rsidRPr="00FC1635">
        <w:rPr>
          <w:color w:val="000000"/>
          <w:sz w:val="28"/>
          <w:szCs w:val="28"/>
        </w:rPr>
        <w:t>медиатекстах</w:t>
      </w:r>
      <w:proofErr w:type="spellEnd"/>
      <w:r w:rsidRPr="00FC1635">
        <w:rPr>
          <w:color w:val="000000"/>
          <w:sz w:val="28"/>
          <w:szCs w:val="28"/>
        </w:rPr>
        <w:t xml:space="preserve">, рассчитанных на массовую аудиторию. 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7</w:t>
      </w:r>
      <w:r w:rsidR="00FD692A">
        <w:rPr>
          <w:b/>
          <w:bCs/>
          <w:color w:val="000000"/>
          <w:sz w:val="28"/>
          <w:szCs w:val="28"/>
        </w:rPr>
        <w:t>.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Анализ культурной</w:t>
      </w:r>
      <w:r>
        <w:rPr>
          <w:b/>
          <w:sz w:val="28"/>
          <w:szCs w:val="28"/>
        </w:rPr>
        <w:t xml:space="preserve"> мифологии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 xml:space="preserve">.  </w:t>
      </w:r>
      <w:r>
        <w:rPr>
          <w:b/>
          <w:sz w:val="28"/>
          <w:szCs w:val="28"/>
        </w:rPr>
        <w:t>В</w:t>
      </w:r>
      <w:r w:rsidRPr="00FC1635">
        <w:rPr>
          <w:sz w:val="28"/>
          <w:szCs w:val="28"/>
        </w:rPr>
        <w:t xml:space="preserve">ыявление и анализ </w:t>
      </w:r>
      <w:proofErr w:type="spellStart"/>
      <w:r w:rsidRPr="00FC1635">
        <w:rPr>
          <w:sz w:val="28"/>
          <w:szCs w:val="28"/>
        </w:rPr>
        <w:t>мифологизации</w:t>
      </w:r>
      <w:proofErr w:type="spellEnd"/>
      <w:r w:rsidRPr="00FC1635">
        <w:rPr>
          <w:sz w:val="28"/>
          <w:szCs w:val="28"/>
        </w:rPr>
        <w:t xml:space="preserve"> (в том числе в </w:t>
      </w:r>
      <w:proofErr w:type="gramStart"/>
      <w:r w:rsidRPr="00FC1635">
        <w:rPr>
          <w:sz w:val="28"/>
          <w:szCs w:val="28"/>
        </w:rPr>
        <w:t>рамках</w:t>
      </w:r>
      <w:proofErr w:type="gramEnd"/>
      <w:r w:rsidRPr="00FC1635">
        <w:rPr>
          <w:sz w:val="28"/>
          <w:szCs w:val="28"/>
        </w:rPr>
        <w:t xml:space="preserve"> так называемых фольклорных  источников – сказок, «городских  легенд» и т.д.) фабул, тем, типов персонажей и </w:t>
      </w:r>
      <w:r w:rsidRPr="00FC1635">
        <w:rPr>
          <w:sz w:val="28"/>
          <w:szCs w:val="28"/>
        </w:rPr>
        <w:lastRenderedPageBreak/>
        <w:t xml:space="preserve">т.д. в </w:t>
      </w:r>
      <w:proofErr w:type="spellStart"/>
      <w:r w:rsidRPr="00FC1635">
        <w:rPr>
          <w:sz w:val="28"/>
          <w:szCs w:val="28"/>
        </w:rPr>
        <w:t>медиатекстах</w:t>
      </w:r>
      <w:proofErr w:type="spellEnd"/>
      <w:r w:rsidRPr="00FC1635">
        <w:rPr>
          <w:sz w:val="28"/>
          <w:szCs w:val="28"/>
        </w:rPr>
        <w:t xml:space="preserve">. Анализ культурной мифологии в работах </w:t>
      </w:r>
      <w:proofErr w:type="spellStart"/>
      <w:r w:rsidRPr="00FC1635">
        <w:rPr>
          <w:sz w:val="28"/>
          <w:szCs w:val="28"/>
        </w:rPr>
        <w:t>В.Я.Проппа</w:t>
      </w:r>
      <w:proofErr w:type="spellEnd"/>
      <w:r w:rsidRPr="00FC1635">
        <w:rPr>
          <w:sz w:val="28"/>
          <w:szCs w:val="28"/>
        </w:rPr>
        <w:t xml:space="preserve">, </w:t>
      </w:r>
      <w:proofErr w:type="spellStart"/>
      <w:r w:rsidRPr="00FC1635">
        <w:rPr>
          <w:sz w:val="28"/>
          <w:szCs w:val="28"/>
        </w:rPr>
        <w:t>У.Эко</w:t>
      </w:r>
      <w:proofErr w:type="spellEnd"/>
      <w:r w:rsidRPr="00FC1635">
        <w:rPr>
          <w:sz w:val="28"/>
          <w:szCs w:val="28"/>
        </w:rPr>
        <w:t xml:space="preserve"> и др. ученых.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8</w:t>
      </w:r>
      <w:r w:rsidR="00FD692A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Анализ персонажей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А</w:t>
      </w:r>
      <w:r w:rsidRPr="00FC1635">
        <w:rPr>
          <w:sz w:val="28"/>
          <w:szCs w:val="28"/>
        </w:rPr>
        <w:t xml:space="preserve">нализ характеров, мотивов поведения, идейных ориентаций, поступков/действий персонажей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. </w:t>
      </w:r>
      <w:proofErr w:type="gramStart"/>
      <w:r w:rsidRPr="00FC1635">
        <w:rPr>
          <w:sz w:val="28"/>
          <w:szCs w:val="28"/>
        </w:rPr>
        <w:t xml:space="preserve">Характеристики персонажей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 (возраст,</w:t>
      </w:r>
      <w:r w:rsidRPr="00FC1635">
        <w:rPr>
          <w:sz w:val="28"/>
          <w:szCs w:val="28"/>
        </w:rPr>
        <w:tab/>
        <w:t>раса,</w:t>
      </w:r>
      <w:r w:rsidRPr="00FC1635">
        <w:rPr>
          <w:sz w:val="28"/>
          <w:szCs w:val="28"/>
        </w:rPr>
        <w:tab/>
        <w:t>внешний вид, одежда, телосложение, уровень образования, профессия, хобби,</w:t>
      </w:r>
      <w:r w:rsidRPr="00FC1635">
        <w:rPr>
          <w:sz w:val="28"/>
          <w:szCs w:val="28"/>
        </w:rPr>
        <w:tab/>
        <w:t>семейное, социальное положение,</w:t>
      </w:r>
      <w:r w:rsidRPr="00FC1635">
        <w:rPr>
          <w:sz w:val="28"/>
          <w:szCs w:val="28"/>
        </w:rPr>
        <w:tab/>
        <w:t>черты характера, темперамент, мимика, жесты, лексика, ценностные ориентации (идейные, религиозные и др.), поступки, способы разрешения конфликтов).</w:t>
      </w:r>
      <w:proofErr w:type="gramEnd"/>
      <w:r w:rsidRPr="00FC1635">
        <w:rPr>
          <w:sz w:val="28"/>
          <w:szCs w:val="28"/>
        </w:rPr>
        <w:t xml:space="preserve"> Условные коды типичных персонажей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C1635">
        <w:rPr>
          <w:b/>
          <w:sz w:val="28"/>
          <w:szCs w:val="28"/>
        </w:rPr>
        <w:t xml:space="preserve"> Автобио</w:t>
      </w:r>
      <w:r>
        <w:rPr>
          <w:b/>
          <w:sz w:val="28"/>
          <w:szCs w:val="28"/>
        </w:rPr>
        <w:t>графический (личностный) анализ</w:t>
      </w:r>
      <w:r w:rsidRPr="00FC163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FC1635">
        <w:rPr>
          <w:sz w:val="28"/>
          <w:szCs w:val="28"/>
        </w:rPr>
        <w:t xml:space="preserve">опоставление своего жизненного опыта (событий личной жизни, проявлений своего характера в различных ситуациях) с жизненным опытом персонажей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. Опора данного аналитического подхода на ассоциативную память человека (эффект «вспышек памяти»), чтобы аудитории могла критически проанализировать влияние </w:t>
      </w:r>
      <w:proofErr w:type="spellStart"/>
      <w:r w:rsidRPr="00FC1635">
        <w:rPr>
          <w:sz w:val="28"/>
          <w:szCs w:val="28"/>
        </w:rPr>
        <w:t>медиакультуры</w:t>
      </w:r>
      <w:proofErr w:type="spellEnd"/>
      <w:r w:rsidRPr="00FC1635">
        <w:rPr>
          <w:sz w:val="28"/>
          <w:szCs w:val="28"/>
        </w:rPr>
        <w:t xml:space="preserve"> на развитие личности человека. Связь автобиографического анализа на </w:t>
      </w:r>
      <w:proofErr w:type="spellStart"/>
      <w:r w:rsidRPr="00FC1635">
        <w:rPr>
          <w:sz w:val="28"/>
          <w:szCs w:val="28"/>
        </w:rPr>
        <w:t>медиаобразовательных</w:t>
      </w:r>
      <w:proofErr w:type="spellEnd"/>
      <w:r w:rsidRPr="00FC1635">
        <w:rPr>
          <w:sz w:val="28"/>
          <w:szCs w:val="28"/>
        </w:rPr>
        <w:t xml:space="preserve"> занятиях с терапевтическим эффектом и феноменом компенсации. 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Иконо</w:t>
      </w:r>
      <w:r>
        <w:rPr>
          <w:b/>
          <w:sz w:val="28"/>
          <w:szCs w:val="28"/>
        </w:rPr>
        <w:t>графический анализ</w:t>
      </w:r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А</w:t>
      </w:r>
      <w:r w:rsidRPr="00FC1635">
        <w:rPr>
          <w:sz w:val="28"/>
          <w:szCs w:val="28"/>
        </w:rPr>
        <w:t xml:space="preserve">ссоциативный анализ изображения в </w:t>
      </w:r>
      <w:proofErr w:type="spellStart"/>
      <w:r w:rsidRPr="00FC1635">
        <w:rPr>
          <w:sz w:val="28"/>
          <w:szCs w:val="28"/>
        </w:rPr>
        <w:t>медиатексте</w:t>
      </w:r>
      <w:proofErr w:type="spellEnd"/>
      <w:r w:rsidRPr="00FC1635">
        <w:rPr>
          <w:sz w:val="28"/>
          <w:szCs w:val="28"/>
        </w:rPr>
        <w:t xml:space="preserve"> (например, вода, огонь – как символы чистоты и разрушения), связанный с семиотическим анализом. Связь иконографического анализа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 xml:space="preserve"> с ключевым поняти</w:t>
      </w:r>
      <w:r>
        <w:rPr>
          <w:sz w:val="28"/>
          <w:szCs w:val="28"/>
        </w:rPr>
        <w:t>ем «язык медиа»</w:t>
      </w:r>
      <w:r w:rsidRPr="00FC1635">
        <w:rPr>
          <w:sz w:val="28"/>
          <w:szCs w:val="28"/>
        </w:rPr>
        <w:t xml:space="preserve">, с семиотическими, культурологическими и эстетическими подходами в </w:t>
      </w:r>
      <w:proofErr w:type="spellStart"/>
      <w:r w:rsidRPr="00FC1635">
        <w:rPr>
          <w:sz w:val="28"/>
          <w:szCs w:val="28"/>
        </w:rPr>
        <w:t>медиаобразовании</w:t>
      </w:r>
      <w:proofErr w:type="spellEnd"/>
      <w:r w:rsidRPr="00FC1635">
        <w:rPr>
          <w:sz w:val="28"/>
          <w:szCs w:val="28"/>
        </w:rPr>
        <w:t xml:space="preserve"> (и подходом, ориентированным на формирование «критического мышления»), с методикой </w:t>
      </w:r>
      <w:proofErr w:type="spellStart"/>
      <w:r w:rsidRPr="00FC1635">
        <w:rPr>
          <w:sz w:val="28"/>
          <w:szCs w:val="28"/>
        </w:rPr>
        <w:t>медиаобразования</w:t>
      </w:r>
      <w:proofErr w:type="spellEnd"/>
      <w:r w:rsidRPr="00FC1635">
        <w:rPr>
          <w:sz w:val="28"/>
          <w:szCs w:val="28"/>
        </w:rPr>
        <w:t xml:space="preserve">, предполагающей чтение и анализ </w:t>
      </w:r>
      <w:proofErr w:type="spellStart"/>
      <w:r w:rsidRPr="00FC1635">
        <w:rPr>
          <w:sz w:val="28"/>
          <w:szCs w:val="28"/>
        </w:rPr>
        <w:t>медиатекста</w:t>
      </w:r>
      <w:proofErr w:type="spellEnd"/>
      <w:r w:rsidRPr="00FC1635">
        <w:rPr>
          <w:sz w:val="28"/>
          <w:szCs w:val="28"/>
        </w:rPr>
        <w:t>, как синтеза знаков и символов, «кодов».</w:t>
      </w:r>
      <w:r>
        <w:rPr>
          <w:b/>
          <w:sz w:val="28"/>
          <w:szCs w:val="28"/>
        </w:rPr>
        <w:t xml:space="preserve"> 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Семиоти</w:t>
      </w:r>
      <w:r>
        <w:rPr>
          <w:b/>
          <w:sz w:val="28"/>
          <w:szCs w:val="28"/>
        </w:rPr>
        <w:t xml:space="preserve">ческий анализ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А</w:t>
      </w:r>
      <w:r w:rsidRPr="00FC1635">
        <w:rPr>
          <w:sz w:val="28"/>
          <w:szCs w:val="28"/>
        </w:rPr>
        <w:t xml:space="preserve">нализ языка знаков и символов в </w:t>
      </w:r>
      <w:proofErr w:type="spellStart"/>
      <w:r w:rsidRPr="00FC1635">
        <w:rPr>
          <w:sz w:val="28"/>
          <w:szCs w:val="28"/>
        </w:rPr>
        <w:t>медиатекстах</w:t>
      </w:r>
      <w:proofErr w:type="spellEnd"/>
      <w:r w:rsidRPr="00FC1635">
        <w:rPr>
          <w:sz w:val="28"/>
          <w:szCs w:val="28"/>
        </w:rPr>
        <w:t xml:space="preserve">; тесная связь данного вида анализа с иконографическим анализом, с </w:t>
      </w:r>
      <w:r w:rsidRPr="00FC1635">
        <w:rPr>
          <w:bCs/>
          <w:i/>
          <w:iCs/>
          <w:sz w:val="28"/>
          <w:szCs w:val="28"/>
        </w:rPr>
        <w:t xml:space="preserve">семиотической теорией </w:t>
      </w:r>
      <w:proofErr w:type="spellStart"/>
      <w:r w:rsidRPr="00FC1635">
        <w:rPr>
          <w:bCs/>
          <w:i/>
          <w:iCs/>
          <w:sz w:val="28"/>
          <w:szCs w:val="28"/>
        </w:rPr>
        <w:t>медиаобразования</w:t>
      </w:r>
      <w:proofErr w:type="spellEnd"/>
      <w:r w:rsidRPr="00FC1635">
        <w:rPr>
          <w:sz w:val="28"/>
          <w:szCs w:val="28"/>
        </w:rPr>
        <w:t>. Любой предмет и любое явление как знаки или символ. Символ как знак, образ, воплощающий какую-либо идею; видимое, реже слышимое явление, которому люди придают особый смысл, не связанный с сущностью этого явления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12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Иденти</w:t>
      </w:r>
      <w:r>
        <w:rPr>
          <w:b/>
          <w:sz w:val="28"/>
          <w:szCs w:val="28"/>
        </w:rPr>
        <w:t xml:space="preserve">фикационный анализ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C1635">
        <w:rPr>
          <w:sz w:val="28"/>
          <w:szCs w:val="28"/>
        </w:rPr>
        <w:t xml:space="preserve">Основные приемы </w:t>
      </w:r>
      <w:proofErr w:type="spellStart"/>
      <w:r w:rsidRPr="00FC1635">
        <w:rPr>
          <w:sz w:val="28"/>
          <w:szCs w:val="28"/>
        </w:rPr>
        <w:t>манипулятивного</w:t>
      </w:r>
      <w:proofErr w:type="spellEnd"/>
      <w:r w:rsidRPr="00FC1635">
        <w:rPr>
          <w:sz w:val="28"/>
          <w:szCs w:val="28"/>
        </w:rPr>
        <w:t xml:space="preserve"> воздействия </w:t>
      </w:r>
      <w:proofErr w:type="gramStart"/>
      <w:r w:rsidRPr="00FC1635">
        <w:rPr>
          <w:sz w:val="28"/>
          <w:szCs w:val="28"/>
        </w:rPr>
        <w:t>медиа на</w:t>
      </w:r>
      <w:proofErr w:type="gramEnd"/>
      <w:r w:rsidRPr="00FC1635">
        <w:rPr>
          <w:sz w:val="28"/>
          <w:szCs w:val="28"/>
        </w:rPr>
        <w:t xml:space="preserve"> аудиторию («оркестровка»  - психологическое давление в форме постоянного повторения тех или иных фактов вне зависимости от истины; «селекция» («подтасовка») – отбор</w:t>
      </w:r>
      <w:r>
        <w:rPr>
          <w:sz w:val="28"/>
          <w:szCs w:val="28"/>
        </w:rPr>
        <w:t xml:space="preserve"> определенных тенденций</w:t>
      </w:r>
      <w:r w:rsidRPr="00FC1635">
        <w:rPr>
          <w:sz w:val="28"/>
          <w:szCs w:val="28"/>
        </w:rPr>
        <w:t>; «наведение румян» (приукрашивание фактов); «приклеивание ярлыков» (например, обвинительных, обидных и т.д.); «трансфер» («проекция») – перенос каких-либо качеств (положительных, отрицательных) на другое явление (или человека); «свидетельство» – ссылка (не обязательно корректная) на авторитеты с целью оправдать то или иное действие, тот или иной лозунг; «игра в простонародность», включающая, к примеру, максимально упрощенную форму подачи информации).</w:t>
      </w:r>
      <w:r>
        <w:rPr>
          <w:b/>
          <w:sz w:val="28"/>
          <w:szCs w:val="28"/>
        </w:rPr>
        <w:t xml:space="preserve"> 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13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FC1635">
        <w:rPr>
          <w:b/>
          <w:sz w:val="28"/>
          <w:szCs w:val="28"/>
        </w:rPr>
        <w:t>медиатекст</w:t>
      </w:r>
      <w:r>
        <w:rPr>
          <w:b/>
          <w:sz w:val="28"/>
          <w:szCs w:val="28"/>
        </w:rPr>
        <w:t>ах</w:t>
      </w:r>
      <w:proofErr w:type="spellEnd"/>
      <w:r w:rsidRPr="00FC163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А</w:t>
      </w:r>
      <w:r w:rsidRPr="00FC1635">
        <w:rPr>
          <w:sz w:val="28"/>
          <w:szCs w:val="28"/>
        </w:rPr>
        <w:t xml:space="preserve">нализ идеологических, философских аспектов </w:t>
      </w:r>
      <w:proofErr w:type="spellStart"/>
      <w:r w:rsidRPr="00FC1635">
        <w:rPr>
          <w:sz w:val="28"/>
          <w:szCs w:val="28"/>
        </w:rPr>
        <w:t>медийной</w:t>
      </w:r>
      <w:proofErr w:type="spellEnd"/>
      <w:r w:rsidRPr="00FC1635">
        <w:rPr>
          <w:sz w:val="28"/>
          <w:szCs w:val="28"/>
        </w:rPr>
        <w:t xml:space="preserve"> сферы. Идеологическая теория медиа как теоретическая база  </w:t>
      </w:r>
      <w:r w:rsidRPr="00FC1635">
        <w:rPr>
          <w:sz w:val="28"/>
          <w:szCs w:val="28"/>
        </w:rPr>
        <w:lastRenderedPageBreak/>
        <w:t>идеологического и философского анализа (медиа способны целенаправленно воздействовать на общественное мнение, в том числе в интересах того или иного социального клас</w:t>
      </w:r>
      <w:r>
        <w:rPr>
          <w:sz w:val="28"/>
          <w:szCs w:val="28"/>
        </w:rPr>
        <w:t>са, расы или нации</w:t>
      </w:r>
      <w:r w:rsidRPr="00FC1635">
        <w:rPr>
          <w:sz w:val="28"/>
          <w:szCs w:val="28"/>
        </w:rPr>
        <w:t>).</w:t>
      </w:r>
      <w:r>
        <w:rPr>
          <w:b/>
          <w:sz w:val="28"/>
          <w:szCs w:val="28"/>
        </w:rPr>
        <w:t xml:space="preserve"> </w:t>
      </w:r>
    </w:p>
    <w:p w:rsidR="00517E3A" w:rsidRPr="00FD692A" w:rsidRDefault="00517E3A" w:rsidP="00FD692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14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 xml:space="preserve">Этический анализ процессов функционирования медиа в социуме и </w:t>
      </w:r>
      <w:proofErr w:type="spellStart"/>
      <w:r w:rsidRPr="00FC1635">
        <w:rPr>
          <w:b/>
          <w:sz w:val="28"/>
          <w:szCs w:val="28"/>
        </w:rPr>
        <w:t>медиатекст</w:t>
      </w:r>
      <w:r>
        <w:rPr>
          <w:b/>
          <w:sz w:val="28"/>
          <w:szCs w:val="28"/>
        </w:rPr>
        <w:t>ах</w:t>
      </w:r>
      <w:proofErr w:type="spellEnd"/>
      <w:r w:rsidRPr="00FC1635">
        <w:rPr>
          <w:b/>
          <w:sz w:val="28"/>
          <w:szCs w:val="28"/>
        </w:rPr>
        <w:t xml:space="preserve">. </w:t>
      </w:r>
      <w:r w:rsidRPr="00557B1F">
        <w:rPr>
          <w:i/>
          <w:sz w:val="28"/>
          <w:szCs w:val="28"/>
        </w:rPr>
        <w:t xml:space="preserve"> Этический анализ</w:t>
      </w:r>
      <w:r w:rsidRPr="00FC1635">
        <w:rPr>
          <w:sz w:val="28"/>
          <w:szCs w:val="28"/>
        </w:rPr>
        <w:t xml:space="preserve"> процессов функционирования медиа в социуме и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 и его тесная связь с этической теорией меди</w:t>
      </w:r>
      <w:r>
        <w:rPr>
          <w:sz w:val="28"/>
          <w:szCs w:val="28"/>
        </w:rPr>
        <w:t>а</w:t>
      </w:r>
      <w:r w:rsidRPr="00FC1635">
        <w:rPr>
          <w:sz w:val="28"/>
          <w:szCs w:val="28"/>
        </w:rPr>
        <w:t xml:space="preserve">. </w:t>
      </w:r>
    </w:p>
    <w:p w:rsidR="00517E3A" w:rsidRPr="00FC1635" w:rsidRDefault="00517E3A" w:rsidP="00517E3A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15 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>Эстетичес</w:t>
      </w:r>
      <w:r>
        <w:rPr>
          <w:b/>
          <w:sz w:val="28"/>
          <w:szCs w:val="28"/>
        </w:rPr>
        <w:t xml:space="preserve">кий анализ </w:t>
      </w:r>
      <w:proofErr w:type="spellStart"/>
      <w:r>
        <w:rPr>
          <w:b/>
          <w:sz w:val="28"/>
          <w:szCs w:val="28"/>
        </w:rPr>
        <w:t>медиатекстов</w:t>
      </w:r>
      <w:proofErr w:type="spellEnd"/>
      <w:r w:rsidRPr="00FC1635">
        <w:rPr>
          <w:b/>
          <w:sz w:val="28"/>
          <w:szCs w:val="28"/>
        </w:rPr>
        <w:t>.</w:t>
      </w:r>
    </w:p>
    <w:p w:rsidR="00517E3A" w:rsidRPr="00FC1635" w:rsidRDefault="00517E3A" w:rsidP="00517E3A">
      <w:pPr>
        <w:tabs>
          <w:tab w:val="left" w:pos="9720"/>
        </w:tabs>
        <w:ind w:right="-4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FC1635">
        <w:rPr>
          <w:rFonts w:ascii="Times New Roman" w:hAnsi="Times New Roman"/>
          <w:sz w:val="28"/>
          <w:szCs w:val="28"/>
        </w:rPr>
        <w:t xml:space="preserve">нализ художественной концепции произведений </w:t>
      </w:r>
      <w:proofErr w:type="spellStart"/>
      <w:r w:rsidRPr="00FC1635">
        <w:rPr>
          <w:rFonts w:ascii="Times New Roman" w:hAnsi="Times New Roman"/>
          <w:sz w:val="28"/>
          <w:szCs w:val="28"/>
        </w:rPr>
        <w:t>медиакультуры</w:t>
      </w:r>
      <w:proofErr w:type="spellEnd"/>
      <w:r w:rsidRPr="00FC1635">
        <w:rPr>
          <w:rFonts w:ascii="Times New Roman" w:hAnsi="Times New Roman"/>
          <w:sz w:val="28"/>
          <w:szCs w:val="28"/>
        </w:rPr>
        <w:t xml:space="preserve"> разных видов и жанров, тесно связанный с </w:t>
      </w:r>
      <w:r w:rsidRPr="00FC1635">
        <w:rPr>
          <w:rFonts w:ascii="Times New Roman" w:hAnsi="Times New Roman"/>
          <w:bCs/>
          <w:i/>
          <w:iCs/>
          <w:sz w:val="28"/>
          <w:szCs w:val="28"/>
        </w:rPr>
        <w:t xml:space="preserve">эстетической (художественной) теорией </w:t>
      </w:r>
      <w:proofErr w:type="spellStart"/>
      <w:r w:rsidRPr="00FC1635">
        <w:rPr>
          <w:rFonts w:ascii="Times New Roman" w:hAnsi="Times New Roman"/>
          <w:bCs/>
          <w:i/>
          <w:iCs/>
          <w:sz w:val="28"/>
          <w:szCs w:val="28"/>
        </w:rPr>
        <w:t>медиаобразования</w:t>
      </w:r>
      <w:proofErr w:type="spellEnd"/>
      <w:r w:rsidRPr="00FC1635">
        <w:rPr>
          <w:rFonts w:ascii="Times New Roman" w:hAnsi="Times New Roman"/>
          <w:sz w:val="28"/>
          <w:szCs w:val="28"/>
        </w:rPr>
        <w:t xml:space="preserve">. Связь данного вида анализа с эстетической и культурологической теориями </w:t>
      </w:r>
      <w:proofErr w:type="spellStart"/>
      <w:r w:rsidRPr="00FC1635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FC1635">
        <w:rPr>
          <w:rFonts w:ascii="Times New Roman" w:hAnsi="Times New Roman"/>
          <w:sz w:val="28"/>
          <w:szCs w:val="28"/>
        </w:rPr>
        <w:t xml:space="preserve"> при доминанте эстетического подхода, определяющего главную цель </w:t>
      </w:r>
      <w:proofErr w:type="spellStart"/>
      <w:r w:rsidRPr="00FC1635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FC1635">
        <w:rPr>
          <w:rFonts w:ascii="Times New Roman" w:hAnsi="Times New Roman"/>
          <w:sz w:val="28"/>
          <w:szCs w:val="28"/>
        </w:rPr>
        <w:t xml:space="preserve"> в том, чтобы помочь аудитории понять основные законы и язык спектра </w:t>
      </w:r>
      <w:proofErr w:type="spellStart"/>
      <w:r w:rsidRPr="00FC1635">
        <w:rPr>
          <w:rFonts w:ascii="Times New Roman" w:hAnsi="Times New Roman"/>
          <w:sz w:val="28"/>
          <w:szCs w:val="28"/>
        </w:rPr>
        <w:t>медиатекстов</w:t>
      </w:r>
      <w:proofErr w:type="spellEnd"/>
      <w:r w:rsidRPr="00FC163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FC1635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х</w:t>
      </w:r>
      <w:proofErr w:type="gramEnd"/>
      <w:r>
        <w:rPr>
          <w:rFonts w:ascii="Times New Roman" w:hAnsi="Times New Roman"/>
          <w:sz w:val="28"/>
          <w:szCs w:val="28"/>
        </w:rPr>
        <w:t xml:space="preserve"> прямое отношение к искусству.</w:t>
      </w:r>
    </w:p>
    <w:p w:rsidR="00517E3A" w:rsidRDefault="00517E3A" w:rsidP="00517E3A">
      <w:pPr>
        <w:pStyle w:val="a3"/>
        <w:spacing w:after="0"/>
        <w:ind w:left="0" w:right="-3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16</w:t>
      </w:r>
      <w:r w:rsidRPr="00FC1635">
        <w:rPr>
          <w:b/>
          <w:bCs/>
          <w:color w:val="000000"/>
          <w:sz w:val="28"/>
          <w:szCs w:val="28"/>
        </w:rPr>
        <w:t xml:space="preserve"> </w:t>
      </w:r>
      <w:r w:rsidRPr="00FC1635">
        <w:rPr>
          <w:b/>
          <w:sz w:val="28"/>
          <w:szCs w:val="28"/>
        </w:rPr>
        <w:t xml:space="preserve">Культивационный анализ процессов функционирования медиа в    социуме и </w:t>
      </w:r>
      <w:proofErr w:type="spellStart"/>
      <w:r w:rsidRPr="00FC1635">
        <w:rPr>
          <w:b/>
          <w:sz w:val="28"/>
          <w:szCs w:val="28"/>
        </w:rPr>
        <w:t>медиатекст</w:t>
      </w:r>
      <w:r>
        <w:rPr>
          <w:b/>
          <w:sz w:val="28"/>
          <w:szCs w:val="28"/>
        </w:rPr>
        <w:t>ах</w:t>
      </w:r>
      <w:proofErr w:type="spellEnd"/>
      <w:r w:rsidRPr="00FC16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А</w:t>
      </w:r>
      <w:r w:rsidRPr="00FC1635">
        <w:rPr>
          <w:sz w:val="28"/>
          <w:szCs w:val="28"/>
        </w:rPr>
        <w:t xml:space="preserve">нализ содержания </w:t>
      </w:r>
      <w:proofErr w:type="spellStart"/>
      <w:r w:rsidRPr="00FC1635">
        <w:rPr>
          <w:sz w:val="28"/>
          <w:szCs w:val="28"/>
        </w:rPr>
        <w:t>медиатекстов</w:t>
      </w:r>
      <w:proofErr w:type="spellEnd"/>
      <w:r w:rsidRPr="00FC1635">
        <w:rPr>
          <w:sz w:val="28"/>
          <w:szCs w:val="28"/>
        </w:rPr>
        <w:t xml:space="preserve"> с опорой на исследование социокультурного контекста и исследования масс-медиа. Связь данного анализа с культивационной теорией медиа, согласно которой, аудитория выбирает </w:t>
      </w:r>
      <w:proofErr w:type="spellStart"/>
      <w:r w:rsidRPr="00FC1635">
        <w:rPr>
          <w:sz w:val="28"/>
          <w:szCs w:val="28"/>
        </w:rPr>
        <w:t>медиатексты</w:t>
      </w:r>
      <w:proofErr w:type="spellEnd"/>
      <w:r w:rsidRPr="00FC1635">
        <w:rPr>
          <w:sz w:val="28"/>
          <w:szCs w:val="28"/>
        </w:rPr>
        <w:t xml:space="preserve"> с точки зрения своих взглядов,  </w:t>
      </w:r>
      <w:r>
        <w:rPr>
          <w:sz w:val="28"/>
          <w:szCs w:val="28"/>
        </w:rPr>
        <w:t>предпочтений</w:t>
      </w: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FD692A" w:rsidRDefault="00FD692A" w:rsidP="00517E3A">
      <w:pPr>
        <w:pStyle w:val="a3"/>
        <w:spacing w:after="0"/>
        <w:ind w:left="0" w:right="-365"/>
        <w:jc w:val="both"/>
        <w:rPr>
          <w:b/>
          <w:sz w:val="28"/>
          <w:szCs w:val="28"/>
          <w:lang w:val="kk-KZ"/>
        </w:rPr>
      </w:pPr>
    </w:p>
    <w:p w:rsidR="00517E3A" w:rsidRDefault="00517E3A" w:rsidP="00517E3A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  <w:r w:rsidRPr="000D772F">
        <w:rPr>
          <w:b/>
          <w:sz w:val="28"/>
          <w:szCs w:val="28"/>
        </w:rPr>
        <w:lastRenderedPageBreak/>
        <w:t>3 Список рекомендуемой литературы</w:t>
      </w:r>
      <w:r w:rsidRPr="000D772F">
        <w:rPr>
          <w:sz w:val="28"/>
          <w:szCs w:val="28"/>
        </w:rPr>
        <w:t xml:space="preserve"> </w:t>
      </w:r>
    </w:p>
    <w:p w:rsidR="00517E3A" w:rsidRPr="00741326" w:rsidRDefault="00517E3A" w:rsidP="00517E3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517E3A" w:rsidRDefault="00517E3A" w:rsidP="00517E3A">
      <w:pPr>
        <w:pStyle w:val="21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Основная: </w:t>
      </w:r>
    </w:p>
    <w:p w:rsidR="00517E3A" w:rsidRDefault="00517E3A" w:rsidP="00517E3A">
      <w:pPr>
        <w:pStyle w:val="21"/>
        <w:spacing w:after="0" w:line="240" w:lineRule="auto"/>
        <w:rPr>
          <w:b/>
          <w:sz w:val="28"/>
          <w:szCs w:val="28"/>
        </w:rPr>
      </w:pPr>
    </w:p>
    <w:p w:rsidR="00517E3A" w:rsidRPr="00742A98" w:rsidRDefault="00517E3A" w:rsidP="00517E3A">
      <w:pPr>
        <w:jc w:val="both"/>
        <w:rPr>
          <w:rFonts w:ascii="Times New Roman" w:hAnsi="Times New Roman"/>
          <w:sz w:val="28"/>
          <w:szCs w:val="28"/>
        </w:rPr>
      </w:pPr>
      <w:r w:rsidRPr="00742A98">
        <w:rPr>
          <w:rFonts w:ascii="Times New Roman" w:hAnsi="Times New Roman"/>
          <w:sz w:val="28"/>
          <w:szCs w:val="28"/>
        </w:rPr>
        <w:t xml:space="preserve">1.Мурюкина Е.В. Развитие критического мышления и </w:t>
      </w:r>
      <w:proofErr w:type="spellStart"/>
      <w:r w:rsidRPr="00742A98">
        <w:rPr>
          <w:rFonts w:ascii="Times New Roman" w:hAnsi="Times New Roman"/>
          <w:sz w:val="28"/>
          <w:szCs w:val="28"/>
        </w:rPr>
        <w:t>медиакомпетентности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 студентов в процессе анализа прессы. Учебное пособие. Таганрог: Центр развития личности, 2008. </w:t>
      </w:r>
      <w:r w:rsidRPr="00742A98">
        <w:rPr>
          <w:rFonts w:ascii="Times New Roman" w:hAnsi="Times New Roman"/>
          <w:b/>
          <w:sz w:val="28"/>
          <w:szCs w:val="28"/>
        </w:rPr>
        <w:t xml:space="preserve"> </w:t>
      </w:r>
    </w:p>
    <w:p w:rsidR="00517E3A" w:rsidRPr="00742A98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742A98">
        <w:rPr>
          <w:rFonts w:ascii="Times New Roman" w:hAnsi="Times New Roman"/>
          <w:sz w:val="28"/>
          <w:szCs w:val="28"/>
        </w:rPr>
        <w:t xml:space="preserve">2 Баранов О.А. </w:t>
      </w:r>
      <w:proofErr w:type="spellStart"/>
      <w:r w:rsidRPr="00742A98">
        <w:rPr>
          <w:rFonts w:ascii="Times New Roman" w:hAnsi="Times New Roman"/>
          <w:sz w:val="28"/>
          <w:szCs w:val="28"/>
        </w:rPr>
        <w:t>Медиаобразование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 в школе и вузе. Тверь: Изд-во Т</w:t>
      </w:r>
      <w:r>
        <w:rPr>
          <w:rFonts w:ascii="Times New Roman" w:hAnsi="Times New Roman"/>
          <w:sz w:val="28"/>
          <w:szCs w:val="28"/>
        </w:rPr>
        <w:t xml:space="preserve">верского гос. ун-та, 2002. </w:t>
      </w:r>
    </w:p>
    <w:p w:rsidR="00517E3A" w:rsidRPr="00742A98" w:rsidRDefault="00517E3A" w:rsidP="00517E3A">
      <w:pPr>
        <w:pStyle w:val="21"/>
        <w:spacing w:after="0" w:line="240" w:lineRule="auto"/>
        <w:rPr>
          <w:sz w:val="28"/>
          <w:szCs w:val="28"/>
        </w:rPr>
      </w:pPr>
      <w:r w:rsidRPr="00742A98">
        <w:rPr>
          <w:sz w:val="28"/>
          <w:szCs w:val="28"/>
        </w:rPr>
        <w:t xml:space="preserve">3. </w:t>
      </w:r>
      <w:proofErr w:type="spellStart"/>
      <w:r w:rsidRPr="00742A98">
        <w:rPr>
          <w:sz w:val="28"/>
          <w:szCs w:val="28"/>
        </w:rPr>
        <w:t>Брайант</w:t>
      </w:r>
      <w:proofErr w:type="spellEnd"/>
      <w:proofErr w:type="gramStart"/>
      <w:r w:rsidRPr="00742A98">
        <w:rPr>
          <w:sz w:val="28"/>
          <w:szCs w:val="28"/>
        </w:rPr>
        <w:t xml:space="preserve"> Д</w:t>
      </w:r>
      <w:proofErr w:type="gramEnd"/>
      <w:r w:rsidRPr="00742A98">
        <w:rPr>
          <w:sz w:val="28"/>
          <w:szCs w:val="28"/>
        </w:rPr>
        <w:t>ж., Томпсон, С. Основы воздействия СМИ. М.: Вильямс, 2004.</w:t>
      </w:r>
    </w:p>
    <w:p w:rsidR="00517E3A" w:rsidRPr="00742A98" w:rsidRDefault="00517E3A" w:rsidP="00517E3A">
      <w:pPr>
        <w:pStyle w:val="21"/>
        <w:spacing w:after="0" w:line="240" w:lineRule="auto"/>
        <w:jc w:val="both"/>
        <w:rPr>
          <w:color w:val="000000"/>
          <w:sz w:val="28"/>
          <w:szCs w:val="28"/>
        </w:rPr>
      </w:pPr>
      <w:r w:rsidRPr="00742A98">
        <w:rPr>
          <w:sz w:val="28"/>
          <w:szCs w:val="28"/>
        </w:rPr>
        <w:t>4.</w:t>
      </w:r>
      <w:r w:rsidRPr="00742A98">
        <w:rPr>
          <w:color w:val="000000"/>
          <w:sz w:val="28"/>
          <w:szCs w:val="28"/>
        </w:rPr>
        <w:t xml:space="preserve"> </w:t>
      </w:r>
      <w:proofErr w:type="spellStart"/>
      <w:r w:rsidRPr="00742A98">
        <w:rPr>
          <w:color w:val="000000"/>
          <w:sz w:val="28"/>
          <w:szCs w:val="28"/>
        </w:rPr>
        <w:t>Жижина</w:t>
      </w:r>
      <w:proofErr w:type="spellEnd"/>
      <w:r w:rsidRPr="00742A98">
        <w:rPr>
          <w:color w:val="000000"/>
          <w:sz w:val="28"/>
          <w:szCs w:val="28"/>
        </w:rPr>
        <w:t xml:space="preserve"> М.В. Основы </w:t>
      </w:r>
      <w:proofErr w:type="spellStart"/>
      <w:r w:rsidRPr="00742A98">
        <w:rPr>
          <w:color w:val="000000"/>
          <w:sz w:val="28"/>
          <w:szCs w:val="28"/>
        </w:rPr>
        <w:t>медиапсихологии</w:t>
      </w:r>
      <w:proofErr w:type="spellEnd"/>
      <w:r w:rsidRPr="00742A98">
        <w:rPr>
          <w:color w:val="000000"/>
          <w:sz w:val="28"/>
          <w:szCs w:val="28"/>
        </w:rPr>
        <w:t>. Учеб</w:t>
      </w:r>
      <w:proofErr w:type="gramStart"/>
      <w:r w:rsidRPr="00742A98">
        <w:rPr>
          <w:color w:val="000000"/>
          <w:sz w:val="28"/>
          <w:szCs w:val="28"/>
        </w:rPr>
        <w:t>.</w:t>
      </w:r>
      <w:proofErr w:type="gramEnd"/>
      <w:r w:rsidRPr="00742A98">
        <w:rPr>
          <w:color w:val="000000"/>
          <w:sz w:val="28"/>
          <w:szCs w:val="28"/>
        </w:rPr>
        <w:t xml:space="preserve"> </w:t>
      </w:r>
      <w:proofErr w:type="gramStart"/>
      <w:r w:rsidRPr="00742A98">
        <w:rPr>
          <w:color w:val="000000"/>
          <w:sz w:val="28"/>
          <w:szCs w:val="28"/>
        </w:rPr>
        <w:t>п</w:t>
      </w:r>
      <w:proofErr w:type="gramEnd"/>
      <w:r w:rsidRPr="00742A98">
        <w:rPr>
          <w:color w:val="000000"/>
          <w:sz w:val="28"/>
          <w:szCs w:val="28"/>
        </w:rPr>
        <w:t xml:space="preserve">особие. Саратов: Наука, 2008. </w:t>
      </w:r>
    </w:p>
    <w:p w:rsidR="00517E3A" w:rsidRPr="00293D0A" w:rsidRDefault="00517E3A" w:rsidP="00517E3A">
      <w:pPr>
        <w:pStyle w:val="a5"/>
        <w:jc w:val="both"/>
        <w:rPr>
          <w:b w:val="0"/>
          <w:bCs w:val="0"/>
          <w:iCs/>
          <w:sz w:val="28"/>
          <w:szCs w:val="28"/>
        </w:rPr>
      </w:pPr>
      <w:r w:rsidRPr="00742A98">
        <w:rPr>
          <w:color w:val="000000"/>
          <w:sz w:val="28"/>
          <w:szCs w:val="28"/>
        </w:rPr>
        <w:t xml:space="preserve">5. </w:t>
      </w:r>
      <w:r w:rsidRPr="00742A98">
        <w:rPr>
          <w:b w:val="0"/>
          <w:bCs w:val="0"/>
          <w:iCs/>
          <w:sz w:val="28"/>
          <w:szCs w:val="28"/>
        </w:rPr>
        <w:t xml:space="preserve">Кириллова Н. Б. </w:t>
      </w:r>
      <w:proofErr w:type="spellStart"/>
      <w:r w:rsidRPr="00742A98">
        <w:rPr>
          <w:b w:val="0"/>
          <w:bCs w:val="0"/>
          <w:iCs/>
          <w:sz w:val="28"/>
          <w:szCs w:val="28"/>
        </w:rPr>
        <w:t>Медиакультура</w:t>
      </w:r>
      <w:proofErr w:type="spellEnd"/>
      <w:r w:rsidRPr="00742A98">
        <w:rPr>
          <w:b w:val="0"/>
          <w:bCs w:val="0"/>
          <w:iCs/>
          <w:sz w:val="28"/>
          <w:szCs w:val="28"/>
        </w:rPr>
        <w:t>: теория, история, практика: Учебное пособие. М.: Академический Проект, 2008</w:t>
      </w:r>
      <w:r>
        <w:rPr>
          <w:b w:val="0"/>
          <w:bCs w:val="0"/>
          <w:iCs/>
          <w:sz w:val="28"/>
          <w:szCs w:val="28"/>
        </w:rPr>
        <w:t>. </w:t>
      </w:r>
    </w:p>
    <w:p w:rsidR="00517E3A" w:rsidRPr="00293D0A" w:rsidRDefault="00517E3A" w:rsidP="00517E3A">
      <w:pPr>
        <w:pStyle w:val="21"/>
        <w:spacing w:after="0" w:line="240" w:lineRule="auto"/>
        <w:jc w:val="both"/>
        <w:rPr>
          <w:color w:val="000000"/>
          <w:sz w:val="28"/>
          <w:szCs w:val="28"/>
        </w:rPr>
      </w:pPr>
    </w:p>
    <w:p w:rsidR="00517E3A" w:rsidRPr="002E6D39" w:rsidRDefault="00517E3A" w:rsidP="00517E3A">
      <w:pPr>
        <w:pStyle w:val="21"/>
        <w:spacing w:after="0" w:line="240" w:lineRule="auto"/>
        <w:rPr>
          <w:sz w:val="28"/>
          <w:szCs w:val="28"/>
        </w:rPr>
      </w:pPr>
    </w:p>
    <w:p w:rsidR="00517E3A" w:rsidRDefault="00517E3A" w:rsidP="00517E3A">
      <w:pPr>
        <w:jc w:val="both"/>
        <w:rPr>
          <w:rFonts w:ascii="Times New Roman" w:hAnsi="Times New Roman"/>
          <w:b/>
          <w:sz w:val="28"/>
        </w:rPr>
      </w:pPr>
      <w:r w:rsidRPr="002D61C9">
        <w:rPr>
          <w:rFonts w:ascii="Times New Roman" w:hAnsi="Times New Roman"/>
          <w:b/>
          <w:sz w:val="28"/>
        </w:rPr>
        <w:t>Дополнительная:</w:t>
      </w:r>
    </w:p>
    <w:p w:rsidR="00517E3A" w:rsidRPr="002D61C9" w:rsidRDefault="00517E3A" w:rsidP="00517E3A">
      <w:pPr>
        <w:jc w:val="both"/>
        <w:rPr>
          <w:rFonts w:ascii="Times New Roman" w:hAnsi="Times New Roman"/>
          <w:b/>
          <w:sz w:val="28"/>
        </w:rPr>
      </w:pPr>
    </w:p>
    <w:p w:rsidR="00517E3A" w:rsidRPr="00742A98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2D61C9">
        <w:rPr>
          <w:rFonts w:ascii="Times New Roman" w:hAnsi="Times New Roman"/>
          <w:b/>
          <w:sz w:val="28"/>
        </w:rPr>
        <w:t xml:space="preserve"> </w:t>
      </w:r>
      <w:r w:rsidRPr="002D61C9">
        <w:rPr>
          <w:rFonts w:ascii="Times New Roman" w:hAnsi="Times New Roman"/>
          <w:sz w:val="28"/>
        </w:rPr>
        <w:t>6.</w:t>
      </w:r>
      <w:r w:rsidRPr="00742A98">
        <w:rPr>
          <w:sz w:val="28"/>
          <w:szCs w:val="28"/>
        </w:rPr>
        <w:t xml:space="preserve"> </w:t>
      </w:r>
      <w:proofErr w:type="spellStart"/>
      <w:r w:rsidRPr="00742A98">
        <w:rPr>
          <w:rFonts w:ascii="Times New Roman" w:hAnsi="Times New Roman"/>
          <w:sz w:val="28"/>
          <w:szCs w:val="28"/>
        </w:rPr>
        <w:t>Вершинская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 О.Н. Информационно-коммуникационные технологии. М.: Наука, 2007.</w:t>
      </w:r>
    </w:p>
    <w:p w:rsidR="00517E3A" w:rsidRPr="00742A98" w:rsidRDefault="00517E3A" w:rsidP="00517E3A">
      <w:pPr>
        <w:ind w:right="-365"/>
        <w:jc w:val="both"/>
        <w:rPr>
          <w:rFonts w:ascii="Times New Roman" w:hAnsi="Times New Roman"/>
          <w:sz w:val="28"/>
          <w:szCs w:val="28"/>
        </w:rPr>
      </w:pPr>
      <w:r w:rsidRPr="00742A98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742A98">
        <w:rPr>
          <w:rFonts w:ascii="Times New Roman" w:hAnsi="Times New Roman"/>
          <w:sz w:val="28"/>
          <w:szCs w:val="28"/>
        </w:rPr>
        <w:t>Мурюкина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Pr="00742A98">
        <w:rPr>
          <w:rFonts w:ascii="Times New Roman" w:hAnsi="Times New Roman"/>
          <w:sz w:val="28"/>
          <w:szCs w:val="28"/>
        </w:rPr>
        <w:t>Челышева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 И.В. Развитие  критического мышления студентов педагогического вуза в рамках специализации «</w:t>
      </w:r>
      <w:proofErr w:type="spellStart"/>
      <w:r w:rsidRPr="00742A98">
        <w:rPr>
          <w:rFonts w:ascii="Times New Roman" w:hAnsi="Times New Roman"/>
          <w:sz w:val="28"/>
          <w:szCs w:val="28"/>
        </w:rPr>
        <w:t>Медиаобразование</w:t>
      </w:r>
      <w:proofErr w:type="spellEnd"/>
      <w:r w:rsidRPr="00742A98">
        <w:rPr>
          <w:rFonts w:ascii="Times New Roman" w:hAnsi="Times New Roman"/>
          <w:sz w:val="28"/>
          <w:szCs w:val="28"/>
        </w:rPr>
        <w:t>». Учебное пособие для вузов</w:t>
      </w:r>
      <w:proofErr w:type="gramStart"/>
      <w:r w:rsidRPr="00742A98">
        <w:rPr>
          <w:rFonts w:ascii="Times New Roman" w:hAnsi="Times New Roman"/>
          <w:sz w:val="28"/>
          <w:szCs w:val="28"/>
        </w:rPr>
        <w:t>/О</w:t>
      </w:r>
      <w:proofErr w:type="gramEnd"/>
      <w:r w:rsidRPr="00742A98">
        <w:rPr>
          <w:rFonts w:ascii="Times New Roman" w:hAnsi="Times New Roman"/>
          <w:sz w:val="28"/>
          <w:szCs w:val="28"/>
        </w:rPr>
        <w:t xml:space="preserve">тв. ред. </w:t>
      </w:r>
      <w:proofErr w:type="spellStart"/>
      <w:r w:rsidRPr="00742A98">
        <w:rPr>
          <w:rFonts w:ascii="Times New Roman" w:hAnsi="Times New Roman"/>
          <w:sz w:val="28"/>
          <w:szCs w:val="28"/>
        </w:rPr>
        <w:t>А.В.Федоров</w:t>
      </w:r>
      <w:proofErr w:type="spellEnd"/>
      <w:r w:rsidRPr="00742A98">
        <w:rPr>
          <w:rFonts w:ascii="Times New Roman" w:hAnsi="Times New Roman"/>
          <w:sz w:val="28"/>
          <w:szCs w:val="28"/>
        </w:rPr>
        <w:t xml:space="preserve">. Таганрог: Изд-во Кучма, 2007.   </w:t>
      </w:r>
    </w:p>
    <w:p w:rsidR="00517E3A" w:rsidRPr="002D61C9" w:rsidRDefault="00517E3A" w:rsidP="00517E3A">
      <w:pPr>
        <w:rPr>
          <w:rFonts w:ascii="Times New Roman" w:hAnsi="Times New Roman"/>
        </w:rPr>
      </w:pPr>
      <w:r w:rsidRPr="002D61C9">
        <w:rPr>
          <w:rFonts w:ascii="Times New Roman" w:hAnsi="Times New Roman"/>
          <w:sz w:val="28"/>
          <w:szCs w:val="28"/>
        </w:rPr>
        <w:t xml:space="preserve">8. Новикова А.А. </w:t>
      </w:r>
      <w:proofErr w:type="spellStart"/>
      <w:r w:rsidRPr="002D61C9">
        <w:rPr>
          <w:rFonts w:ascii="Times New Roman" w:hAnsi="Times New Roman"/>
          <w:sz w:val="28"/>
          <w:szCs w:val="28"/>
        </w:rPr>
        <w:t>Медиаобразование</w:t>
      </w:r>
      <w:proofErr w:type="spellEnd"/>
      <w:r w:rsidRPr="002D61C9">
        <w:rPr>
          <w:rFonts w:ascii="Times New Roman" w:hAnsi="Times New Roman"/>
          <w:sz w:val="28"/>
          <w:szCs w:val="28"/>
        </w:rPr>
        <w:t xml:space="preserve"> в России и Европе в контексте глобализации. Таганрог: Изд-во Кучма, 2004.</w:t>
      </w:r>
    </w:p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>
      <w:pPr>
        <w:ind w:firstLine="708"/>
        <w:rPr>
          <w:rFonts w:ascii="Times New Roman" w:hAnsi="Times New Roman"/>
          <w:b/>
          <w:sz w:val="28"/>
          <w:szCs w:val="28"/>
        </w:rPr>
      </w:pPr>
      <w:r w:rsidRPr="003E7366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b/>
          <w:sz w:val="28"/>
          <w:szCs w:val="28"/>
        </w:rPr>
        <w:t>Приложение</w:t>
      </w:r>
    </w:p>
    <w:p w:rsidR="00517E3A" w:rsidRPr="003E7366" w:rsidRDefault="00517E3A" w:rsidP="00517E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обучения </w:t>
      </w:r>
      <w:r w:rsidRPr="003E7366">
        <w:rPr>
          <w:rFonts w:ascii="Times New Roman" w:hAnsi="Times New Roman"/>
          <w:bCs/>
          <w:sz w:val="28"/>
          <w:szCs w:val="28"/>
        </w:rPr>
        <w:t>(</w:t>
      </w:r>
      <w:r w:rsidRPr="003E7366">
        <w:rPr>
          <w:rFonts w:ascii="Times New Roman" w:hAnsi="Times New Roman"/>
          <w:bCs/>
          <w:sz w:val="28"/>
          <w:szCs w:val="28"/>
          <w:lang w:val="en-US"/>
        </w:rPr>
        <w:t>Syllabus</w:t>
      </w:r>
      <w:r w:rsidRPr="003E736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для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 дисциплине. </w:t>
      </w:r>
    </w:p>
    <w:p w:rsidR="00517E3A" w:rsidRPr="003E7366" w:rsidRDefault="00517E3A" w:rsidP="00517E3A">
      <w:pPr>
        <w:rPr>
          <w:rFonts w:ascii="Times New Roman" w:hAnsi="Times New Roman"/>
          <w:sz w:val="28"/>
          <w:szCs w:val="28"/>
        </w:rPr>
      </w:pPr>
    </w:p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517E3A" w:rsidRDefault="00517E3A" w:rsidP="00517E3A"/>
    <w:p w:rsidR="00BE51E9" w:rsidRDefault="00BE51E9"/>
    <w:sectPr w:rsidR="00BE51E9" w:rsidSect="00F07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3A"/>
    <w:rsid w:val="00517E3A"/>
    <w:rsid w:val="00573DA1"/>
    <w:rsid w:val="009C1DCB"/>
    <w:rsid w:val="00BE51E9"/>
    <w:rsid w:val="00E243B8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3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7E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E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E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E3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17E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E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E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E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E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17E3A"/>
    <w:rPr>
      <w:b/>
      <w:bCs/>
      <w:i/>
      <w:iCs/>
      <w:sz w:val="26"/>
      <w:szCs w:val="26"/>
    </w:rPr>
  </w:style>
  <w:style w:type="paragraph" w:styleId="21">
    <w:name w:val="Body Text 2"/>
    <w:basedOn w:val="a"/>
    <w:link w:val="22"/>
    <w:unhideWhenUsed/>
    <w:rsid w:val="00517E3A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517E3A"/>
    <w:rPr>
      <w:sz w:val="24"/>
      <w:szCs w:val="24"/>
      <w:lang w:eastAsia="ru-RU"/>
    </w:rPr>
  </w:style>
  <w:style w:type="paragraph" w:styleId="a3">
    <w:name w:val="Body Text Indent"/>
    <w:basedOn w:val="a"/>
    <w:link w:val="a4"/>
    <w:rsid w:val="00517E3A"/>
    <w:pPr>
      <w:spacing w:after="120"/>
      <w:ind w:left="283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17E3A"/>
    <w:rPr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517E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17E3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517E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E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7E3A"/>
    <w:rPr>
      <w:rFonts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E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17E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17E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17E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17E3A"/>
    <w:rPr>
      <w:rFonts w:asciiTheme="majorHAnsi" w:eastAsiaTheme="majorEastAsia" w:hAnsiTheme="majorHAnsi"/>
    </w:rPr>
  </w:style>
  <w:style w:type="paragraph" w:styleId="a7">
    <w:name w:val="Subtitle"/>
    <w:basedOn w:val="a"/>
    <w:next w:val="a"/>
    <w:link w:val="a8"/>
    <w:uiPriority w:val="11"/>
    <w:qFormat/>
    <w:rsid w:val="00517E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17E3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17E3A"/>
    <w:rPr>
      <w:b/>
      <w:bCs/>
    </w:rPr>
  </w:style>
  <w:style w:type="character" w:styleId="aa">
    <w:name w:val="Emphasis"/>
    <w:basedOn w:val="a0"/>
    <w:uiPriority w:val="20"/>
    <w:qFormat/>
    <w:rsid w:val="00517E3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17E3A"/>
    <w:rPr>
      <w:szCs w:val="32"/>
    </w:rPr>
  </w:style>
  <w:style w:type="paragraph" w:styleId="ac">
    <w:name w:val="List Paragraph"/>
    <w:basedOn w:val="a"/>
    <w:uiPriority w:val="34"/>
    <w:qFormat/>
    <w:rsid w:val="00517E3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517E3A"/>
    <w:rPr>
      <w:i/>
    </w:rPr>
  </w:style>
  <w:style w:type="character" w:customStyle="1" w:styleId="24">
    <w:name w:val="Цитата 2 Знак"/>
    <w:basedOn w:val="a0"/>
    <w:link w:val="23"/>
    <w:uiPriority w:val="29"/>
    <w:rsid w:val="00517E3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17E3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17E3A"/>
    <w:rPr>
      <w:b/>
      <w:i/>
      <w:sz w:val="24"/>
    </w:rPr>
  </w:style>
  <w:style w:type="character" w:styleId="af">
    <w:name w:val="Subtle Emphasis"/>
    <w:uiPriority w:val="19"/>
    <w:qFormat/>
    <w:rsid w:val="00517E3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17E3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17E3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17E3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17E3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17E3A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3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7E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E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E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E3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17E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E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E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E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E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17E3A"/>
    <w:rPr>
      <w:b/>
      <w:bCs/>
      <w:i/>
      <w:iCs/>
      <w:sz w:val="26"/>
      <w:szCs w:val="26"/>
    </w:rPr>
  </w:style>
  <w:style w:type="paragraph" w:styleId="21">
    <w:name w:val="Body Text 2"/>
    <w:basedOn w:val="a"/>
    <w:link w:val="22"/>
    <w:unhideWhenUsed/>
    <w:rsid w:val="00517E3A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517E3A"/>
    <w:rPr>
      <w:sz w:val="24"/>
      <w:szCs w:val="24"/>
      <w:lang w:eastAsia="ru-RU"/>
    </w:rPr>
  </w:style>
  <w:style w:type="paragraph" w:styleId="a3">
    <w:name w:val="Body Text Indent"/>
    <w:basedOn w:val="a"/>
    <w:link w:val="a4"/>
    <w:rsid w:val="00517E3A"/>
    <w:pPr>
      <w:spacing w:after="120"/>
      <w:ind w:left="283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17E3A"/>
    <w:rPr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517E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17E3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517E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E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7E3A"/>
    <w:rPr>
      <w:rFonts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E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17E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17E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17E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17E3A"/>
    <w:rPr>
      <w:rFonts w:asciiTheme="majorHAnsi" w:eastAsiaTheme="majorEastAsia" w:hAnsiTheme="majorHAnsi"/>
    </w:rPr>
  </w:style>
  <w:style w:type="paragraph" w:styleId="a7">
    <w:name w:val="Subtitle"/>
    <w:basedOn w:val="a"/>
    <w:next w:val="a"/>
    <w:link w:val="a8"/>
    <w:uiPriority w:val="11"/>
    <w:qFormat/>
    <w:rsid w:val="00517E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17E3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17E3A"/>
    <w:rPr>
      <w:b/>
      <w:bCs/>
    </w:rPr>
  </w:style>
  <w:style w:type="character" w:styleId="aa">
    <w:name w:val="Emphasis"/>
    <w:basedOn w:val="a0"/>
    <w:uiPriority w:val="20"/>
    <w:qFormat/>
    <w:rsid w:val="00517E3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17E3A"/>
    <w:rPr>
      <w:szCs w:val="32"/>
    </w:rPr>
  </w:style>
  <w:style w:type="paragraph" w:styleId="ac">
    <w:name w:val="List Paragraph"/>
    <w:basedOn w:val="a"/>
    <w:uiPriority w:val="34"/>
    <w:qFormat/>
    <w:rsid w:val="00517E3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517E3A"/>
    <w:rPr>
      <w:i/>
    </w:rPr>
  </w:style>
  <w:style w:type="character" w:customStyle="1" w:styleId="24">
    <w:name w:val="Цитата 2 Знак"/>
    <w:basedOn w:val="a0"/>
    <w:link w:val="23"/>
    <w:uiPriority w:val="29"/>
    <w:rsid w:val="00517E3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17E3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17E3A"/>
    <w:rPr>
      <w:b/>
      <w:i/>
      <w:sz w:val="24"/>
    </w:rPr>
  </w:style>
  <w:style w:type="character" w:styleId="af">
    <w:name w:val="Subtle Emphasis"/>
    <w:uiPriority w:val="19"/>
    <w:qFormat/>
    <w:rsid w:val="00517E3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17E3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17E3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17E3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17E3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17E3A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2013-06-28T08:46:00Z</cp:lastPrinted>
  <dcterms:created xsi:type="dcterms:W3CDTF">2013-06-28T08:23:00Z</dcterms:created>
  <dcterms:modified xsi:type="dcterms:W3CDTF">2013-06-28T08:52:00Z</dcterms:modified>
</cp:coreProperties>
</file>